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2340"/>
        <w:tblW w:w="13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"/>
        <w:gridCol w:w="5834"/>
        <w:gridCol w:w="1136"/>
        <w:gridCol w:w="1127"/>
        <w:gridCol w:w="2042"/>
        <w:gridCol w:w="2520"/>
      </w:tblGrid>
      <w:tr w:rsidR="004B6709" w14:paraId="3E098C13" w14:textId="77777777" w:rsidTr="00467971">
        <w:trPr>
          <w:trHeight w:val="1315"/>
        </w:trPr>
        <w:tc>
          <w:tcPr>
            <w:tcW w:w="10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6EF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0D" w14:textId="77777777" w:rsidR="004B6709" w:rsidRDefault="00694D77" w:rsidP="001E162D">
            <w:pPr>
              <w:pStyle w:val="xmsonormal"/>
            </w:pPr>
            <w:r>
              <w:rPr>
                <w:b/>
                <w:bCs/>
                <w:color w:val="006100"/>
              </w:rPr>
              <w:t>R. br.</w:t>
            </w:r>
          </w:p>
        </w:tc>
        <w:tc>
          <w:tcPr>
            <w:tcW w:w="58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F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0E" w14:textId="77777777" w:rsidR="004B6709" w:rsidRDefault="00694D77" w:rsidP="001E162D">
            <w:pPr>
              <w:pStyle w:val="xmsonormal"/>
            </w:pPr>
            <w:r>
              <w:rPr>
                <w:b/>
                <w:bCs/>
                <w:color w:val="006100"/>
              </w:rPr>
              <w:t>Naziv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F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0F" w14:textId="77777777" w:rsidR="004B6709" w:rsidRDefault="00694D77" w:rsidP="001E162D">
            <w:pPr>
              <w:pStyle w:val="xmsonormal"/>
            </w:pPr>
            <w:r>
              <w:rPr>
                <w:b/>
                <w:bCs/>
                <w:color w:val="006100"/>
              </w:rPr>
              <w:t>Jedinice mjere</w:t>
            </w:r>
          </w:p>
        </w:tc>
        <w:tc>
          <w:tcPr>
            <w:tcW w:w="1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F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10" w14:textId="77777777" w:rsidR="004B6709" w:rsidRDefault="00694D77" w:rsidP="001E162D">
            <w:pPr>
              <w:pStyle w:val="xmsonormal"/>
            </w:pPr>
            <w:r>
              <w:rPr>
                <w:b/>
                <w:bCs/>
                <w:color w:val="006100"/>
              </w:rPr>
              <w:t>Količina</w:t>
            </w:r>
          </w:p>
        </w:tc>
        <w:tc>
          <w:tcPr>
            <w:tcW w:w="20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F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11" w14:textId="649AEFF3" w:rsidR="004B6709" w:rsidRDefault="00694D77" w:rsidP="001E162D">
            <w:pPr>
              <w:pStyle w:val="xmsonormal"/>
            </w:pPr>
            <w:r>
              <w:rPr>
                <w:b/>
                <w:bCs/>
                <w:color w:val="006100"/>
              </w:rPr>
              <w:t>Jedinična cijena  (bez PDV-a)</w:t>
            </w:r>
          </w:p>
        </w:tc>
        <w:tc>
          <w:tcPr>
            <w:tcW w:w="25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F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12" w14:textId="77777777" w:rsidR="004B6709" w:rsidRDefault="00694D77" w:rsidP="001E162D">
            <w:pPr>
              <w:pStyle w:val="xmsonormal"/>
            </w:pPr>
            <w:r>
              <w:rPr>
                <w:b/>
                <w:bCs/>
                <w:color w:val="006100"/>
              </w:rPr>
              <w:t>Ukupan iznos (bez PDV-a)</w:t>
            </w:r>
          </w:p>
        </w:tc>
      </w:tr>
      <w:tr w:rsidR="004B6709" w14:paraId="3E098C1A" w14:textId="77777777" w:rsidTr="00467971">
        <w:trPr>
          <w:trHeight w:val="1000"/>
        </w:trPr>
        <w:tc>
          <w:tcPr>
            <w:tcW w:w="105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14" w14:textId="77777777" w:rsidR="004B6709" w:rsidRDefault="00694D77" w:rsidP="001E162D">
            <w:pPr>
              <w:pStyle w:val="xmsonormal"/>
            </w:pPr>
            <w:r>
              <w:rPr>
                <w:color w:val="000000"/>
              </w:rPr>
              <w:t>1.</w:t>
            </w:r>
          </w:p>
        </w:tc>
        <w:tc>
          <w:tcPr>
            <w:tcW w:w="58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15" w14:textId="214CAC5B" w:rsidR="004B6709" w:rsidRDefault="00A96285" w:rsidP="001E162D">
            <w:pPr>
              <w:pStyle w:val="xmsonormal"/>
            </w:pPr>
            <w:r>
              <w:t xml:space="preserve">Ekološko stanje šuma ZK </w:t>
            </w:r>
            <w:proofErr w:type="spellStart"/>
            <w:r>
              <w:t>Goranec</w:t>
            </w:r>
            <w:proofErr w:type="spellEnd"/>
            <w:r>
              <w:t xml:space="preserve"> i PEM </w:t>
            </w:r>
            <w:proofErr w:type="spellStart"/>
            <w:r>
              <w:t>Vejalnica</w:t>
            </w:r>
            <w:proofErr w:type="spellEnd"/>
            <w:r>
              <w:t xml:space="preserve"> i Krč</w:t>
            </w:r>
          </w:p>
        </w:tc>
        <w:tc>
          <w:tcPr>
            <w:tcW w:w="11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16" w14:textId="092199D7" w:rsidR="004B6709" w:rsidRDefault="0026163D" w:rsidP="001E162D">
            <w:pPr>
              <w:pStyle w:val="xmsonormal"/>
              <w:jc w:val="center"/>
            </w:pPr>
            <w:r>
              <w:rPr>
                <w:color w:val="000000"/>
              </w:rPr>
              <w:t>komplet</w:t>
            </w:r>
          </w:p>
        </w:tc>
        <w:tc>
          <w:tcPr>
            <w:tcW w:w="11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17" w14:textId="6917902A" w:rsidR="004B6709" w:rsidRDefault="00694D77" w:rsidP="001E162D">
            <w:pPr>
              <w:pStyle w:val="xmsonormal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0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18" w14:textId="77777777" w:rsidR="004B6709" w:rsidRDefault="004B6709" w:rsidP="001E162D">
            <w:pPr>
              <w:pStyle w:val="xmsonormal"/>
              <w:jc w:val="right"/>
            </w:pP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19" w14:textId="77777777" w:rsidR="004B6709" w:rsidRDefault="004B6709" w:rsidP="001E162D">
            <w:pPr>
              <w:pStyle w:val="xmsonormal"/>
              <w:jc w:val="right"/>
            </w:pPr>
          </w:p>
        </w:tc>
      </w:tr>
      <w:tr w:rsidR="004B6709" w14:paraId="3E098C2E" w14:textId="77777777" w:rsidTr="00467971">
        <w:trPr>
          <w:trHeight w:val="760"/>
        </w:trPr>
        <w:tc>
          <w:tcPr>
            <w:tcW w:w="105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098C29" w14:textId="77777777" w:rsidR="004B6709" w:rsidRDefault="00694D77" w:rsidP="001E162D">
            <w:pPr>
              <w:pStyle w:val="xmsonormal"/>
            </w:pPr>
            <w:r>
              <w:rPr>
                <w:color w:val="000000"/>
              </w:rPr>
              <w:t> </w:t>
            </w:r>
          </w:p>
        </w:tc>
        <w:tc>
          <w:tcPr>
            <w:tcW w:w="583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098C2A" w14:textId="77777777" w:rsidR="004B6709" w:rsidRDefault="00694D77" w:rsidP="001E162D">
            <w:pPr>
              <w:pStyle w:val="xmsonormal"/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098C2B" w14:textId="77777777" w:rsidR="004B6709" w:rsidRDefault="00694D77" w:rsidP="001E162D">
            <w:pPr>
              <w:pStyle w:val="xmsonormal"/>
            </w:pPr>
            <w:r>
              <w:rPr>
                <w:color w:val="000000"/>
              </w:rPr>
              <w:t> </w:t>
            </w:r>
          </w:p>
        </w:tc>
        <w:tc>
          <w:tcPr>
            <w:tcW w:w="3169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2C" w14:textId="34EA65C9" w:rsidR="004B6709" w:rsidRPr="00467971" w:rsidRDefault="00694D77" w:rsidP="001E162D">
            <w:pPr>
              <w:pStyle w:val="xmsonormal"/>
            </w:pPr>
            <w:r w:rsidRPr="00467971">
              <w:rPr>
                <w:b/>
                <w:bCs/>
                <w:color w:val="000000"/>
              </w:rPr>
              <w:t>Ukupno  bez PDV-a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2D" w14:textId="77777777" w:rsidR="004B6709" w:rsidRDefault="004B6709" w:rsidP="001E162D">
            <w:pPr>
              <w:pStyle w:val="xmsonormal"/>
              <w:jc w:val="right"/>
            </w:pPr>
          </w:p>
        </w:tc>
      </w:tr>
      <w:tr w:rsidR="004B6709" w14:paraId="3E098C34" w14:textId="77777777" w:rsidTr="00467971">
        <w:trPr>
          <w:trHeight w:val="700"/>
        </w:trPr>
        <w:tc>
          <w:tcPr>
            <w:tcW w:w="105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098C2F" w14:textId="77777777" w:rsidR="004B6709" w:rsidRDefault="00694D77" w:rsidP="001E162D">
            <w:pPr>
              <w:pStyle w:val="xmsonormal"/>
            </w:pPr>
            <w:r>
              <w:rPr>
                <w:color w:val="000000"/>
              </w:rPr>
              <w:t> </w:t>
            </w:r>
          </w:p>
        </w:tc>
        <w:tc>
          <w:tcPr>
            <w:tcW w:w="583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098C30" w14:textId="77777777" w:rsidR="004B6709" w:rsidRDefault="00694D77" w:rsidP="001E162D">
            <w:pPr>
              <w:pStyle w:val="xmsonormal"/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098C31" w14:textId="77777777" w:rsidR="004B6709" w:rsidRDefault="00694D77" w:rsidP="001E162D">
            <w:pPr>
              <w:pStyle w:val="xmsonormal"/>
            </w:pPr>
            <w:r>
              <w:rPr>
                <w:color w:val="000000"/>
              </w:rPr>
              <w:t> </w:t>
            </w:r>
          </w:p>
        </w:tc>
        <w:tc>
          <w:tcPr>
            <w:tcW w:w="3169" w:type="dxa"/>
            <w:gridSpan w:val="2"/>
            <w:tcBorders>
              <w:top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32" w14:textId="77777777" w:rsidR="004B6709" w:rsidRPr="00467971" w:rsidRDefault="00694D77" w:rsidP="001E162D">
            <w:pPr>
              <w:pStyle w:val="xmsonormal"/>
            </w:pPr>
            <w:r w:rsidRPr="00467971">
              <w:rPr>
                <w:b/>
                <w:bCs/>
                <w:color w:val="000000"/>
              </w:rPr>
              <w:t>Iznos PDV-a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33" w14:textId="77777777" w:rsidR="004B6709" w:rsidRDefault="004B6709" w:rsidP="001E162D">
            <w:pPr>
              <w:pStyle w:val="xmsonormal"/>
              <w:jc w:val="right"/>
            </w:pPr>
          </w:p>
        </w:tc>
      </w:tr>
      <w:tr w:rsidR="004B6709" w14:paraId="3E098C3A" w14:textId="77777777" w:rsidTr="00467971">
        <w:trPr>
          <w:trHeight w:val="720"/>
        </w:trPr>
        <w:tc>
          <w:tcPr>
            <w:tcW w:w="105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098C35" w14:textId="77777777" w:rsidR="004B6709" w:rsidRDefault="00694D77" w:rsidP="001E162D">
            <w:pPr>
              <w:pStyle w:val="xmsonormal"/>
            </w:pPr>
            <w:r>
              <w:rPr>
                <w:color w:val="000000"/>
              </w:rPr>
              <w:t> </w:t>
            </w:r>
          </w:p>
        </w:tc>
        <w:tc>
          <w:tcPr>
            <w:tcW w:w="5834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098C36" w14:textId="77777777" w:rsidR="004B6709" w:rsidRDefault="00694D77" w:rsidP="001E162D">
            <w:pPr>
              <w:pStyle w:val="xmsonormal"/>
            </w:pPr>
            <w:r>
              <w:rPr>
                <w:color w:val="000000"/>
              </w:rPr>
              <w:t> 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098C37" w14:textId="77777777" w:rsidR="004B6709" w:rsidRDefault="00694D77" w:rsidP="001E162D">
            <w:pPr>
              <w:pStyle w:val="xmsonormal"/>
            </w:pPr>
            <w:r>
              <w:rPr>
                <w:color w:val="000000"/>
              </w:rPr>
              <w:t> </w:t>
            </w:r>
          </w:p>
        </w:tc>
        <w:tc>
          <w:tcPr>
            <w:tcW w:w="316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38" w14:textId="2BC23363" w:rsidR="004B6709" w:rsidRPr="00467971" w:rsidRDefault="00694D77" w:rsidP="001E162D">
            <w:pPr>
              <w:pStyle w:val="xmsonormal"/>
            </w:pPr>
            <w:r w:rsidRPr="00467971">
              <w:rPr>
                <w:b/>
                <w:bCs/>
                <w:color w:val="000000"/>
              </w:rPr>
              <w:t>SVEUKUPNO  S PDV-om</w:t>
            </w:r>
          </w:p>
        </w:tc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8C39" w14:textId="77777777" w:rsidR="004B6709" w:rsidRDefault="004B6709" w:rsidP="001E162D">
            <w:pPr>
              <w:pStyle w:val="xmsonormal"/>
              <w:jc w:val="right"/>
            </w:pPr>
          </w:p>
        </w:tc>
      </w:tr>
    </w:tbl>
    <w:p w14:paraId="3E098C3B" w14:textId="77777777" w:rsidR="004B6709" w:rsidRPr="00467971" w:rsidRDefault="00694D77">
      <w:pPr>
        <w:pStyle w:val="xmsonormal"/>
        <w:rPr>
          <w:sz w:val="24"/>
          <w:szCs w:val="24"/>
        </w:rPr>
      </w:pPr>
      <w:r w:rsidRPr="00467971">
        <w:rPr>
          <w:sz w:val="24"/>
          <w:szCs w:val="24"/>
        </w:rPr>
        <w:t>Naručitelj: Javna ustanova za upravljanje prirodnim vrijednostima Grada Zagreba</w:t>
      </w:r>
    </w:p>
    <w:p w14:paraId="3E098C3C" w14:textId="3B31E2EE" w:rsidR="004B6709" w:rsidRPr="00467971" w:rsidRDefault="00694D77">
      <w:pPr>
        <w:pStyle w:val="xmsonormal"/>
        <w:rPr>
          <w:sz w:val="24"/>
          <w:szCs w:val="24"/>
        </w:rPr>
      </w:pPr>
      <w:r w:rsidRPr="00467971">
        <w:rPr>
          <w:sz w:val="24"/>
          <w:szCs w:val="24"/>
        </w:rPr>
        <w:t xml:space="preserve">Predmet nabave: </w:t>
      </w:r>
      <w:r w:rsidR="00A96285">
        <w:rPr>
          <w:sz w:val="24"/>
          <w:szCs w:val="24"/>
        </w:rPr>
        <w:t xml:space="preserve">Ekološko stanje šuma ZK </w:t>
      </w:r>
      <w:proofErr w:type="spellStart"/>
      <w:r w:rsidR="00A96285">
        <w:rPr>
          <w:sz w:val="24"/>
          <w:szCs w:val="24"/>
        </w:rPr>
        <w:t>Goranec</w:t>
      </w:r>
      <w:proofErr w:type="spellEnd"/>
      <w:r w:rsidR="00A96285">
        <w:rPr>
          <w:sz w:val="24"/>
          <w:szCs w:val="24"/>
        </w:rPr>
        <w:t xml:space="preserve"> i PEM </w:t>
      </w:r>
      <w:proofErr w:type="spellStart"/>
      <w:r w:rsidR="00A96285">
        <w:rPr>
          <w:sz w:val="24"/>
          <w:szCs w:val="24"/>
        </w:rPr>
        <w:t>Vejalnica</w:t>
      </w:r>
      <w:proofErr w:type="spellEnd"/>
      <w:r w:rsidR="00A96285">
        <w:rPr>
          <w:sz w:val="24"/>
          <w:szCs w:val="24"/>
        </w:rPr>
        <w:t xml:space="preserve"> i Krč</w:t>
      </w:r>
      <w:r w:rsidR="00744CA4">
        <w:rPr>
          <w:sz w:val="24"/>
          <w:szCs w:val="24"/>
        </w:rPr>
        <w:t>, E-JN-</w:t>
      </w:r>
      <w:r w:rsidR="0037003D">
        <w:rPr>
          <w:sz w:val="24"/>
          <w:szCs w:val="24"/>
        </w:rPr>
        <w:t>47</w:t>
      </w:r>
      <w:r w:rsidR="00744CA4">
        <w:rPr>
          <w:sz w:val="24"/>
          <w:szCs w:val="24"/>
        </w:rPr>
        <w:t>/25-47</w:t>
      </w:r>
    </w:p>
    <w:p w14:paraId="3E098C3D" w14:textId="19101BC5" w:rsidR="004B6709" w:rsidRPr="00467971" w:rsidRDefault="00694D77">
      <w:pPr>
        <w:pStyle w:val="xmsonormal"/>
        <w:rPr>
          <w:sz w:val="24"/>
          <w:szCs w:val="24"/>
        </w:rPr>
      </w:pPr>
      <w:r w:rsidRPr="00467971">
        <w:rPr>
          <w:sz w:val="24"/>
          <w:szCs w:val="24"/>
        </w:rPr>
        <w:t xml:space="preserve">Prilog </w:t>
      </w:r>
      <w:r w:rsidR="00A96285">
        <w:rPr>
          <w:sz w:val="24"/>
          <w:szCs w:val="24"/>
        </w:rPr>
        <w:t>4</w:t>
      </w:r>
      <w:r w:rsidRPr="00467971">
        <w:rPr>
          <w:sz w:val="24"/>
          <w:szCs w:val="24"/>
        </w:rPr>
        <w:t>. Troškovnik</w:t>
      </w:r>
    </w:p>
    <w:p w14:paraId="3E098C3E" w14:textId="77777777" w:rsidR="004B6709" w:rsidRDefault="004B6709">
      <w:pPr>
        <w:pStyle w:val="xmsonormal"/>
      </w:pPr>
    </w:p>
    <w:p w14:paraId="3E098C3F" w14:textId="77777777" w:rsidR="004B6709" w:rsidRDefault="00694D77">
      <w:pPr>
        <w:pStyle w:val="xmsonormal"/>
      </w:pPr>
      <w:r>
        <w:t> </w:t>
      </w:r>
    </w:p>
    <w:p w14:paraId="3E098C40" w14:textId="77777777" w:rsidR="004B6709" w:rsidRDefault="004B6709"/>
    <w:sectPr w:rsidR="004B6709">
      <w:pgSz w:w="16838" w:h="11906" w:orient="landscape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98C11" w14:textId="77777777" w:rsidR="00694D77" w:rsidRDefault="00694D77">
      <w:r>
        <w:separator/>
      </w:r>
    </w:p>
  </w:endnote>
  <w:endnote w:type="continuationSeparator" w:id="0">
    <w:p w14:paraId="3E098C13" w14:textId="77777777" w:rsidR="00694D77" w:rsidRDefault="0069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98C0D" w14:textId="77777777" w:rsidR="00694D77" w:rsidRDefault="00694D77">
      <w:r>
        <w:rPr>
          <w:color w:val="000000"/>
        </w:rPr>
        <w:separator/>
      </w:r>
    </w:p>
  </w:footnote>
  <w:footnote w:type="continuationSeparator" w:id="0">
    <w:p w14:paraId="3E098C0F" w14:textId="77777777" w:rsidR="00694D77" w:rsidRDefault="00694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09"/>
    <w:rsid w:val="001E162D"/>
    <w:rsid w:val="002431C5"/>
    <w:rsid w:val="0026163D"/>
    <w:rsid w:val="0037003D"/>
    <w:rsid w:val="004058E8"/>
    <w:rsid w:val="00467971"/>
    <w:rsid w:val="00484A00"/>
    <w:rsid w:val="004B6709"/>
    <w:rsid w:val="00694D77"/>
    <w:rsid w:val="006E50A9"/>
    <w:rsid w:val="00744CA4"/>
    <w:rsid w:val="00A96285"/>
    <w:rsid w:val="00E47DA4"/>
    <w:rsid w:val="00F2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8C0D"/>
  <w15:docId w15:val="{F73C900F-3BC2-4F09-B06F-572B53DC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cs="Calibri"/>
      <w:kern w:val="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msonormal">
    <w:name w:val="x_msonormal"/>
    <w:basedOn w:val="Normal"/>
    <w:pPr>
      <w:spacing w:after="160" w:line="251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Šlogar</dc:creator>
  <dc:description/>
  <cp:lastModifiedBy>Ivana Šlogar</cp:lastModifiedBy>
  <cp:revision>4</cp:revision>
  <dcterms:created xsi:type="dcterms:W3CDTF">2025-09-11T12:47:00Z</dcterms:created>
  <dcterms:modified xsi:type="dcterms:W3CDTF">2025-12-08T08:04:00Z</dcterms:modified>
</cp:coreProperties>
</file>