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5D3B0" w14:textId="576714C6" w:rsidR="00800263" w:rsidRPr="00800263" w:rsidRDefault="00F6169C" w:rsidP="00800263">
      <w:pPr>
        <w:pStyle w:val="Bezproreda"/>
        <w:jc w:val="both"/>
        <w:rPr>
          <w:rFonts w:ascii="Times New Roman" w:hAnsi="Times New Roman" w:cs="Times New Roman"/>
          <w:b/>
          <w:bCs/>
          <w:sz w:val="28"/>
          <w:szCs w:val="28"/>
          <w:lang w:eastAsia="hr-HR"/>
        </w:rPr>
      </w:pPr>
      <w:r w:rsidRPr="00800263">
        <w:rPr>
          <w:rFonts w:ascii="Times New Roman" w:hAnsi="Times New Roman" w:cs="Times New Roman"/>
          <w:b/>
          <w:bCs/>
          <w:sz w:val="28"/>
          <w:szCs w:val="28"/>
          <w:lang w:eastAsia="hr-HR"/>
        </w:rPr>
        <w:t>P</w:t>
      </w:r>
      <w:r w:rsidR="000D0EA5" w:rsidRPr="00800263">
        <w:rPr>
          <w:rFonts w:ascii="Times New Roman" w:hAnsi="Times New Roman" w:cs="Times New Roman"/>
          <w:b/>
          <w:bCs/>
          <w:sz w:val="28"/>
          <w:szCs w:val="28"/>
          <w:lang w:eastAsia="hr-HR"/>
        </w:rPr>
        <w:t>itanja i odgovori</w:t>
      </w:r>
      <w:r w:rsidR="004F02FD" w:rsidRPr="00800263">
        <w:rPr>
          <w:rFonts w:ascii="Times New Roman" w:hAnsi="Times New Roman" w:cs="Times New Roman"/>
          <w:b/>
          <w:bCs/>
          <w:sz w:val="28"/>
          <w:szCs w:val="28"/>
          <w:lang w:eastAsia="hr-HR"/>
        </w:rPr>
        <w:t xml:space="preserve"> vezani za Poziv </w:t>
      </w:r>
      <w:r w:rsidR="00D86A45" w:rsidRPr="00800263">
        <w:rPr>
          <w:rFonts w:ascii="Times New Roman" w:hAnsi="Times New Roman" w:cs="Times New Roman"/>
          <w:b/>
          <w:bCs/>
          <w:sz w:val="28"/>
          <w:szCs w:val="28"/>
          <w:lang w:eastAsia="hr-HR"/>
        </w:rPr>
        <w:t xml:space="preserve">na nadmetanje </w:t>
      </w:r>
      <w:r w:rsidR="004F02FD" w:rsidRPr="00800263">
        <w:rPr>
          <w:rFonts w:ascii="Times New Roman" w:hAnsi="Times New Roman" w:cs="Times New Roman"/>
          <w:b/>
          <w:bCs/>
          <w:sz w:val="28"/>
          <w:szCs w:val="28"/>
          <w:lang w:eastAsia="hr-HR"/>
        </w:rPr>
        <w:t xml:space="preserve">za javno prikupljanje ponuda za dodjelu koncesijskog odobrenja za organizaciju i provedbu prigodnog </w:t>
      </w:r>
      <w:r w:rsidR="00237AC9" w:rsidRPr="00800263">
        <w:rPr>
          <w:rFonts w:ascii="Times New Roman" w:hAnsi="Times New Roman" w:cs="Times New Roman"/>
          <w:b/>
          <w:bCs/>
          <w:sz w:val="28"/>
          <w:szCs w:val="28"/>
          <w:lang w:eastAsia="hr-HR"/>
        </w:rPr>
        <w:t xml:space="preserve">adventskog, </w:t>
      </w:r>
      <w:r w:rsidR="004F02FD" w:rsidRPr="00800263">
        <w:rPr>
          <w:rFonts w:ascii="Times New Roman" w:hAnsi="Times New Roman" w:cs="Times New Roman"/>
          <w:b/>
          <w:bCs/>
          <w:sz w:val="28"/>
          <w:szCs w:val="28"/>
          <w:lang w:eastAsia="hr-HR"/>
        </w:rPr>
        <w:t>božićnog i novogodišnjeg programa i obavljanje prigodne trgovačke i ugostiteljske djelatnosti</w:t>
      </w:r>
      <w:r w:rsidR="00462722" w:rsidRPr="00800263">
        <w:rPr>
          <w:rFonts w:ascii="Times New Roman" w:hAnsi="Times New Roman" w:cs="Times New Roman"/>
          <w:b/>
          <w:bCs/>
          <w:sz w:val="28"/>
          <w:szCs w:val="28"/>
          <w:lang w:eastAsia="hr-HR"/>
        </w:rPr>
        <w:t xml:space="preserve"> </w:t>
      </w:r>
      <w:r w:rsidR="00237AC9" w:rsidRPr="00800263">
        <w:rPr>
          <w:rFonts w:ascii="Times New Roman" w:hAnsi="Times New Roman" w:cs="Times New Roman"/>
          <w:b/>
          <w:bCs/>
          <w:sz w:val="28"/>
          <w:szCs w:val="28"/>
          <w:lang w:eastAsia="hr-HR"/>
        </w:rPr>
        <w:t>u parku na Trgu Nikole Šubića Zrinskog, parku na Trgu Josipa Jurja Strossmayera i parku na Trgu kralja Tomislava u Zagrebu</w:t>
      </w:r>
      <w:r w:rsidR="00800263" w:rsidRPr="00800263">
        <w:rPr>
          <w:rFonts w:ascii="Times New Roman" w:hAnsi="Times New Roman" w:cs="Times New Roman"/>
          <w:b/>
          <w:bCs/>
          <w:sz w:val="28"/>
          <w:szCs w:val="28"/>
          <w:lang w:eastAsia="hr-HR"/>
        </w:rPr>
        <w:t xml:space="preserve"> </w:t>
      </w:r>
      <w:r w:rsidR="00067A52" w:rsidRPr="00800263">
        <w:rPr>
          <w:rFonts w:ascii="Times New Roman" w:hAnsi="Times New Roman" w:cs="Times New Roman"/>
          <w:b/>
          <w:bCs/>
          <w:sz w:val="28"/>
          <w:szCs w:val="28"/>
          <w:lang w:eastAsia="hr-HR"/>
        </w:rPr>
        <w:t>(KLASA: 612-07/26-02/02, URBROJ: 465-01-26-2, od 27. travnja 2026. godine)</w:t>
      </w:r>
    </w:p>
    <w:p w14:paraId="6D0A1507" w14:textId="0137B13E" w:rsidR="00800263" w:rsidRDefault="000D0EA5" w:rsidP="00800263">
      <w:pPr>
        <w:pStyle w:val="Bezproreda"/>
        <w:rPr>
          <w:rFonts w:ascii="Times New Roman" w:hAnsi="Times New Roman" w:cs="Times New Roman"/>
          <w:b/>
          <w:bCs/>
          <w:color w:val="161616"/>
          <w:sz w:val="24"/>
          <w:szCs w:val="24"/>
          <w:u w:val="single"/>
          <w:lang w:eastAsia="hr-HR"/>
        </w:rPr>
      </w:pPr>
      <w:r w:rsidRPr="00800263">
        <w:rPr>
          <w:rFonts w:ascii="Times New Roman" w:hAnsi="Times New Roman" w:cs="Times New Roman"/>
          <w:color w:val="161616"/>
          <w:sz w:val="24"/>
          <w:szCs w:val="24"/>
          <w:lang w:eastAsia="hr-HR"/>
        </w:rPr>
        <w:br/>
      </w:r>
      <w:r w:rsidR="00F82785" w:rsidRPr="005D7AAD">
        <w:rPr>
          <w:rFonts w:ascii="Times New Roman" w:hAnsi="Times New Roman" w:cs="Times New Roman"/>
          <w:b/>
          <w:bCs/>
          <w:color w:val="161616"/>
          <w:sz w:val="24"/>
          <w:szCs w:val="24"/>
          <w:u w:val="single"/>
          <w:lang w:eastAsia="hr-HR"/>
        </w:rPr>
        <w:t>1</w:t>
      </w:r>
      <w:r w:rsidR="00F82785" w:rsidRPr="00C04949">
        <w:rPr>
          <w:rFonts w:ascii="Times New Roman" w:hAnsi="Times New Roman" w:cs="Times New Roman"/>
          <w:b/>
          <w:bCs/>
          <w:color w:val="161616"/>
          <w:sz w:val="24"/>
          <w:szCs w:val="24"/>
          <w:u w:val="single"/>
          <w:lang w:eastAsia="hr-HR"/>
        </w:rPr>
        <w:t xml:space="preserve">. </w:t>
      </w:r>
      <w:r w:rsidR="00D20C95" w:rsidRPr="00C04949">
        <w:rPr>
          <w:rFonts w:ascii="Times New Roman" w:hAnsi="Times New Roman" w:cs="Times New Roman"/>
          <w:b/>
          <w:bCs/>
          <w:color w:val="161616"/>
          <w:sz w:val="24"/>
          <w:szCs w:val="24"/>
          <w:u w:val="single"/>
          <w:lang w:eastAsia="hr-HR"/>
        </w:rPr>
        <w:t xml:space="preserve">Pitanje: </w:t>
      </w:r>
    </w:p>
    <w:p w14:paraId="561C9C92" w14:textId="77777777" w:rsidR="0023074B" w:rsidRPr="0023074B" w:rsidRDefault="0023074B" w:rsidP="00800263">
      <w:pPr>
        <w:pStyle w:val="Bezproreda"/>
        <w:rPr>
          <w:rFonts w:ascii="Times New Roman" w:hAnsi="Times New Roman" w:cs="Times New Roman"/>
          <w:b/>
          <w:bCs/>
          <w:color w:val="161616"/>
          <w:sz w:val="24"/>
          <w:szCs w:val="24"/>
          <w:u w:val="single"/>
          <w:lang w:eastAsia="hr-HR"/>
        </w:rPr>
      </w:pPr>
    </w:p>
    <w:p w14:paraId="345082C7" w14:textId="5B7ECA32" w:rsidR="001B55F2" w:rsidRPr="00C04949" w:rsidRDefault="00EE3DA8" w:rsidP="007E7D5B">
      <w:pPr>
        <w:jc w:val="both"/>
        <w:rPr>
          <w:rFonts w:ascii="Times New Roman" w:eastAsia="Times New Roman" w:hAnsi="Times New Roman" w:cs="Times New Roman"/>
          <w:sz w:val="24"/>
          <w:szCs w:val="24"/>
          <w:lang w:eastAsia="hr-HR"/>
        </w:rPr>
      </w:pPr>
      <w:r w:rsidRPr="00C04949">
        <w:rPr>
          <w:rFonts w:ascii="Times New Roman" w:eastAsia="Times New Roman" w:hAnsi="Times New Roman" w:cs="Times New Roman"/>
          <w:sz w:val="24"/>
          <w:szCs w:val="24"/>
          <w:lang w:eastAsia="hr-HR"/>
        </w:rPr>
        <w:t xml:space="preserve">Ulazi li površina sjedećih mjesta (stolovi, stolice, bačve, klupe i sl.) u izračun maksimalno dopuštenog zauzeća površine za ugostiteljsku djelatnost (150 m² za park na Trgu J. J. Strossmayera), ili se ta definicija primjenjuje isključivo za potrebe financijskog obračuna naknade? </w:t>
      </w:r>
    </w:p>
    <w:p w14:paraId="23DEC304" w14:textId="2E4CB6EB" w:rsidR="00D400B6" w:rsidRPr="00C04949" w:rsidRDefault="0041680A" w:rsidP="00774575">
      <w:pPr>
        <w:jc w:val="both"/>
        <w:rPr>
          <w:rFonts w:ascii="Times New Roman" w:eastAsia="Times New Roman" w:hAnsi="Times New Roman" w:cs="Times New Roman"/>
          <w:color w:val="0070C0"/>
          <w:sz w:val="24"/>
          <w:szCs w:val="24"/>
          <w:lang w:eastAsia="hr-HR"/>
        </w:rPr>
      </w:pPr>
      <w:r w:rsidRPr="00C04949">
        <w:rPr>
          <w:rFonts w:ascii="Times New Roman" w:eastAsia="Times New Roman" w:hAnsi="Times New Roman" w:cs="Times New Roman"/>
          <w:color w:val="0070C0"/>
          <w:sz w:val="24"/>
          <w:szCs w:val="24"/>
          <w:lang w:eastAsia="hr-HR"/>
        </w:rPr>
        <w:t>D</w:t>
      </w:r>
      <w:r w:rsidR="00F81D5F" w:rsidRPr="00C04949">
        <w:rPr>
          <w:rFonts w:ascii="Times New Roman" w:eastAsia="Times New Roman" w:hAnsi="Times New Roman" w:cs="Times New Roman"/>
          <w:color w:val="0070C0"/>
          <w:sz w:val="24"/>
          <w:szCs w:val="24"/>
          <w:lang w:eastAsia="hr-HR"/>
        </w:rPr>
        <w:t xml:space="preserve">efinicijom </w:t>
      </w:r>
      <w:r w:rsidR="00F81D5F" w:rsidRPr="00C04949">
        <w:rPr>
          <w:rFonts w:ascii="Times New Roman" w:eastAsia="Times New Roman" w:hAnsi="Times New Roman" w:cs="Times New Roman"/>
          <w:b/>
          <w:bCs/>
          <w:color w:val="0070C0"/>
          <w:sz w:val="24"/>
          <w:szCs w:val="24"/>
          <w:lang w:eastAsia="hr-HR"/>
        </w:rPr>
        <w:t>zauzeća površine</w:t>
      </w:r>
      <w:r w:rsidR="00F81D5F" w:rsidRPr="00C04949">
        <w:rPr>
          <w:rFonts w:ascii="Times New Roman" w:eastAsia="Times New Roman" w:hAnsi="Times New Roman" w:cs="Times New Roman"/>
          <w:color w:val="0070C0"/>
          <w:sz w:val="24"/>
          <w:szCs w:val="24"/>
          <w:lang w:eastAsia="hr-HR"/>
        </w:rPr>
        <w:t xml:space="preserve"> </w:t>
      </w:r>
      <w:r w:rsidRPr="00C04949">
        <w:rPr>
          <w:rFonts w:ascii="Times New Roman" w:eastAsia="Times New Roman" w:hAnsi="Times New Roman" w:cs="Times New Roman"/>
          <w:color w:val="0070C0"/>
          <w:sz w:val="24"/>
          <w:szCs w:val="24"/>
          <w:lang w:eastAsia="hr-HR"/>
        </w:rPr>
        <w:t xml:space="preserve">definira se taj </w:t>
      </w:r>
      <w:r w:rsidR="00F81D5F" w:rsidRPr="00C04949">
        <w:rPr>
          <w:rFonts w:ascii="Times New Roman" w:eastAsia="Times New Roman" w:hAnsi="Times New Roman" w:cs="Times New Roman"/>
          <w:color w:val="0070C0"/>
          <w:sz w:val="24"/>
          <w:szCs w:val="24"/>
          <w:lang w:eastAsia="hr-HR"/>
        </w:rPr>
        <w:t xml:space="preserve">pojam </w:t>
      </w:r>
      <w:r w:rsidR="001B1C3C" w:rsidRPr="00C04949">
        <w:rPr>
          <w:rFonts w:ascii="Times New Roman" w:eastAsia="Times New Roman" w:hAnsi="Times New Roman" w:cs="Times New Roman"/>
          <w:color w:val="0070C0"/>
          <w:sz w:val="24"/>
          <w:szCs w:val="24"/>
          <w:lang w:eastAsia="hr-HR"/>
        </w:rPr>
        <w:t>za potrebe cijelog poziva i</w:t>
      </w:r>
      <w:r w:rsidR="00927CBD" w:rsidRPr="00C04949">
        <w:rPr>
          <w:rFonts w:ascii="Times New Roman" w:eastAsia="Times New Roman" w:hAnsi="Times New Roman" w:cs="Times New Roman"/>
          <w:color w:val="0070C0"/>
          <w:sz w:val="24"/>
          <w:szCs w:val="24"/>
          <w:lang w:eastAsia="hr-HR"/>
        </w:rPr>
        <w:t xml:space="preserve"> nije ograničen </w:t>
      </w:r>
      <w:r w:rsidR="00E25AB9" w:rsidRPr="00C04949">
        <w:rPr>
          <w:rFonts w:ascii="Times New Roman" w:eastAsia="Times New Roman" w:hAnsi="Times New Roman" w:cs="Times New Roman"/>
          <w:color w:val="0070C0"/>
          <w:sz w:val="24"/>
          <w:szCs w:val="24"/>
          <w:lang w:eastAsia="hr-HR"/>
        </w:rPr>
        <w:t>na financijsk</w:t>
      </w:r>
      <w:r w:rsidR="001012D2" w:rsidRPr="00C04949">
        <w:rPr>
          <w:rFonts w:ascii="Times New Roman" w:eastAsia="Times New Roman" w:hAnsi="Times New Roman" w:cs="Times New Roman"/>
          <w:color w:val="0070C0"/>
          <w:sz w:val="24"/>
          <w:szCs w:val="24"/>
          <w:lang w:eastAsia="hr-HR"/>
        </w:rPr>
        <w:t>i</w:t>
      </w:r>
      <w:r w:rsidR="00E25AB9" w:rsidRPr="00C04949">
        <w:rPr>
          <w:rFonts w:ascii="Times New Roman" w:eastAsia="Times New Roman" w:hAnsi="Times New Roman" w:cs="Times New Roman"/>
          <w:color w:val="0070C0"/>
          <w:sz w:val="24"/>
          <w:szCs w:val="24"/>
          <w:lang w:eastAsia="hr-HR"/>
        </w:rPr>
        <w:t xml:space="preserve"> </w:t>
      </w:r>
      <w:r w:rsidR="001012D2" w:rsidRPr="00C04949">
        <w:rPr>
          <w:rFonts w:ascii="Times New Roman" w:eastAsia="Times New Roman" w:hAnsi="Times New Roman" w:cs="Times New Roman"/>
          <w:color w:val="0070C0"/>
          <w:sz w:val="24"/>
          <w:szCs w:val="24"/>
          <w:lang w:eastAsia="hr-HR"/>
        </w:rPr>
        <w:t xml:space="preserve">obračun </w:t>
      </w:r>
      <w:r w:rsidR="00E25AB9" w:rsidRPr="00C04949">
        <w:rPr>
          <w:rFonts w:ascii="Times New Roman" w:eastAsia="Times New Roman" w:hAnsi="Times New Roman" w:cs="Times New Roman"/>
          <w:color w:val="0070C0"/>
          <w:sz w:val="24"/>
          <w:szCs w:val="24"/>
          <w:lang w:eastAsia="hr-HR"/>
        </w:rPr>
        <w:t>naknade</w:t>
      </w:r>
      <w:r w:rsidR="001B1C3C" w:rsidRPr="00C04949">
        <w:rPr>
          <w:rFonts w:ascii="Times New Roman" w:eastAsia="Times New Roman" w:hAnsi="Times New Roman" w:cs="Times New Roman"/>
          <w:color w:val="0070C0"/>
          <w:sz w:val="24"/>
          <w:szCs w:val="24"/>
          <w:lang w:eastAsia="hr-HR"/>
        </w:rPr>
        <w:t>.</w:t>
      </w:r>
      <w:r w:rsidR="00D5067E">
        <w:rPr>
          <w:rFonts w:ascii="Times New Roman" w:eastAsia="Times New Roman" w:hAnsi="Times New Roman" w:cs="Times New Roman"/>
          <w:color w:val="0070C0"/>
          <w:sz w:val="24"/>
          <w:szCs w:val="24"/>
          <w:lang w:eastAsia="hr-HR"/>
        </w:rPr>
        <w:t xml:space="preserve"> </w:t>
      </w:r>
      <w:r w:rsidR="001B1C3C" w:rsidRPr="00C04949">
        <w:rPr>
          <w:rFonts w:ascii="Times New Roman" w:eastAsia="Times New Roman" w:hAnsi="Times New Roman" w:cs="Times New Roman"/>
          <w:color w:val="0070C0"/>
          <w:sz w:val="24"/>
          <w:szCs w:val="24"/>
          <w:lang w:eastAsia="hr-HR"/>
        </w:rPr>
        <w:t>U</w:t>
      </w:r>
      <w:r w:rsidR="00D5067E">
        <w:rPr>
          <w:rFonts w:ascii="Times New Roman" w:eastAsia="Times New Roman" w:hAnsi="Times New Roman" w:cs="Times New Roman"/>
          <w:color w:val="0070C0"/>
          <w:sz w:val="24"/>
          <w:szCs w:val="24"/>
          <w:lang w:eastAsia="hr-HR"/>
        </w:rPr>
        <w:t xml:space="preserve"> </w:t>
      </w:r>
      <w:r w:rsidR="001B1C3C" w:rsidRPr="00C04949">
        <w:rPr>
          <w:rFonts w:ascii="Times New Roman" w:eastAsia="Times New Roman" w:hAnsi="Times New Roman" w:cs="Times New Roman"/>
          <w:color w:val="0070C0"/>
          <w:sz w:val="24"/>
          <w:szCs w:val="24"/>
          <w:lang w:eastAsia="hr-HR"/>
        </w:rPr>
        <w:t xml:space="preserve">zauzeće površine </w:t>
      </w:r>
      <w:r w:rsidR="00F81D5F" w:rsidRPr="00C04949">
        <w:rPr>
          <w:rFonts w:ascii="Times New Roman" w:eastAsia="Times New Roman" w:hAnsi="Times New Roman" w:cs="Times New Roman"/>
          <w:color w:val="0070C0"/>
          <w:sz w:val="24"/>
          <w:szCs w:val="24"/>
          <w:lang w:eastAsia="hr-HR"/>
        </w:rPr>
        <w:t>ulazi zauzeće kućicama i stolovima/bačvama i sl., stolicama, klupicama, sjedećim garniturama, drvenim trupcima za sjedenje te drugim sjedećim ili ležećim ili polu ležećim napravama bilo koje vrste.</w:t>
      </w:r>
      <w:r w:rsidR="008258D0" w:rsidRPr="00C04949">
        <w:rPr>
          <w:rFonts w:ascii="Times New Roman" w:eastAsia="Times New Roman" w:hAnsi="Times New Roman" w:cs="Times New Roman"/>
          <w:color w:val="0070C0"/>
          <w:sz w:val="24"/>
          <w:szCs w:val="24"/>
          <w:lang w:eastAsia="hr-HR"/>
        </w:rPr>
        <w:t xml:space="preserve"> Dakle, površina sjedećih mjesta (stolovi, stolice, bačve, klupe i sl.) ulazi u izračun maksimalno dopuštenog zauzeća površine za ugostiteljsku djelatnost (150 m² za park na Trgu J. J. Strossmayera). </w:t>
      </w:r>
    </w:p>
    <w:p w14:paraId="22799E44" w14:textId="79D20B4A" w:rsidR="00D400B6" w:rsidRPr="00C04949" w:rsidRDefault="00D400B6" w:rsidP="00D400B6">
      <w:pPr>
        <w:rPr>
          <w:rFonts w:ascii="Times New Roman" w:eastAsia="Times New Roman" w:hAnsi="Times New Roman" w:cs="Times New Roman"/>
          <w:b/>
          <w:bCs/>
          <w:sz w:val="24"/>
          <w:szCs w:val="24"/>
          <w:u w:val="single"/>
          <w:lang w:eastAsia="hr-HR"/>
        </w:rPr>
      </w:pPr>
      <w:r w:rsidRPr="00C04949">
        <w:rPr>
          <w:rFonts w:ascii="Times New Roman" w:eastAsia="Times New Roman" w:hAnsi="Times New Roman" w:cs="Times New Roman"/>
          <w:b/>
          <w:bCs/>
          <w:sz w:val="24"/>
          <w:szCs w:val="24"/>
          <w:u w:val="single"/>
          <w:lang w:eastAsia="hr-HR"/>
        </w:rPr>
        <w:t xml:space="preserve">2. Pitanje: </w:t>
      </w:r>
    </w:p>
    <w:p w14:paraId="208A4272" w14:textId="02A1E88E" w:rsidR="001B55F2" w:rsidRPr="00C04949" w:rsidRDefault="00EE3DA8" w:rsidP="00197A73">
      <w:pPr>
        <w:jc w:val="both"/>
        <w:rPr>
          <w:rFonts w:ascii="Times New Roman" w:eastAsia="Times New Roman" w:hAnsi="Times New Roman" w:cs="Times New Roman"/>
          <w:sz w:val="24"/>
          <w:szCs w:val="24"/>
          <w:lang w:eastAsia="hr-HR"/>
        </w:rPr>
      </w:pPr>
      <w:r w:rsidRPr="00C04949">
        <w:rPr>
          <w:rFonts w:ascii="Times New Roman" w:eastAsia="Times New Roman" w:hAnsi="Times New Roman" w:cs="Times New Roman"/>
          <w:sz w:val="24"/>
          <w:szCs w:val="24"/>
          <w:lang w:eastAsia="hr-HR"/>
        </w:rPr>
        <w:t>Ako sjedeći elementi ulaze u ukupno dopušteno zauzeće od 150 m², na koji način to uskladiti s minimalnim standardima ugostiteljske usluge i potrebnim brojem sjedećih mjesta koji su uvjet kvalitetnog i sigurnog pružanja usluge posjetiteljima?</w:t>
      </w:r>
      <w:r w:rsidR="00E25AB9" w:rsidRPr="00C04949">
        <w:rPr>
          <w:rFonts w:ascii="Times New Roman" w:eastAsia="Times New Roman" w:hAnsi="Times New Roman" w:cs="Times New Roman"/>
          <w:sz w:val="24"/>
          <w:szCs w:val="24"/>
          <w:lang w:eastAsia="hr-HR"/>
        </w:rPr>
        <w:t xml:space="preserve"> </w:t>
      </w:r>
    </w:p>
    <w:p w14:paraId="0653BF2C" w14:textId="27440B02" w:rsidR="00A5162B" w:rsidRPr="00C04949" w:rsidRDefault="007029E9" w:rsidP="0088633A">
      <w:pPr>
        <w:rPr>
          <w:rFonts w:ascii="Times New Roman" w:eastAsia="Times New Roman" w:hAnsi="Times New Roman" w:cs="Times New Roman"/>
          <w:color w:val="0070C0"/>
          <w:sz w:val="24"/>
          <w:szCs w:val="24"/>
          <w:lang w:eastAsia="hr-HR"/>
        </w:rPr>
      </w:pPr>
      <w:r w:rsidRPr="00C04949">
        <w:rPr>
          <w:rFonts w:ascii="Times New Roman" w:eastAsia="Times New Roman" w:hAnsi="Times New Roman" w:cs="Times New Roman"/>
          <w:color w:val="0070C0"/>
          <w:sz w:val="24"/>
          <w:szCs w:val="24"/>
          <w:lang w:eastAsia="hr-HR"/>
        </w:rPr>
        <w:t>Način na koji će se to urediti je na</w:t>
      </w:r>
      <w:r w:rsidR="00570C05" w:rsidRPr="00C04949">
        <w:rPr>
          <w:rFonts w:ascii="Times New Roman" w:eastAsia="Times New Roman" w:hAnsi="Times New Roman" w:cs="Times New Roman"/>
          <w:color w:val="0070C0"/>
          <w:sz w:val="24"/>
          <w:szCs w:val="24"/>
          <w:lang w:eastAsia="hr-HR"/>
        </w:rPr>
        <w:t xml:space="preserve"> ponuditelju/ovlašteniku koncesijskog odobrenja</w:t>
      </w:r>
      <w:r w:rsidRPr="00C04949">
        <w:rPr>
          <w:rFonts w:ascii="Times New Roman" w:eastAsia="Times New Roman" w:hAnsi="Times New Roman" w:cs="Times New Roman"/>
          <w:color w:val="0070C0"/>
          <w:sz w:val="24"/>
          <w:szCs w:val="24"/>
          <w:lang w:eastAsia="hr-HR"/>
        </w:rPr>
        <w:t>,</w:t>
      </w:r>
      <w:r w:rsidR="001B55F2" w:rsidRPr="00C04949">
        <w:rPr>
          <w:rFonts w:ascii="Times New Roman" w:eastAsia="Times New Roman" w:hAnsi="Times New Roman" w:cs="Times New Roman"/>
          <w:color w:val="0070C0"/>
          <w:sz w:val="24"/>
          <w:szCs w:val="24"/>
          <w:lang w:eastAsia="hr-HR"/>
        </w:rPr>
        <w:t xml:space="preserve"> a mogući odgovor bi bio manjim brojem kućica.</w:t>
      </w:r>
    </w:p>
    <w:p w14:paraId="29C9600F" w14:textId="0D8A1BA8" w:rsidR="0088633A" w:rsidRPr="00C04949" w:rsidRDefault="0088633A" w:rsidP="0088633A">
      <w:pPr>
        <w:rPr>
          <w:rFonts w:ascii="Times New Roman" w:eastAsia="Times New Roman" w:hAnsi="Times New Roman" w:cs="Times New Roman"/>
          <w:b/>
          <w:bCs/>
          <w:sz w:val="24"/>
          <w:szCs w:val="24"/>
          <w:u w:val="single"/>
          <w:lang w:eastAsia="hr-HR"/>
        </w:rPr>
      </w:pPr>
      <w:r w:rsidRPr="00C04949">
        <w:rPr>
          <w:rFonts w:ascii="Times New Roman" w:eastAsia="Times New Roman" w:hAnsi="Times New Roman" w:cs="Times New Roman"/>
          <w:b/>
          <w:bCs/>
          <w:sz w:val="24"/>
          <w:szCs w:val="24"/>
          <w:u w:val="single"/>
          <w:lang w:eastAsia="hr-HR"/>
        </w:rPr>
        <w:t xml:space="preserve">3. Pitanje: </w:t>
      </w:r>
    </w:p>
    <w:p w14:paraId="5FE34A12" w14:textId="77777777" w:rsidR="006D69AF" w:rsidRPr="00FD5E77" w:rsidRDefault="002E6752" w:rsidP="006D69AF">
      <w:pPr>
        <w:pStyle w:val="Bezproreda"/>
        <w:rPr>
          <w:rFonts w:ascii="Times New Roman" w:hAnsi="Times New Roman" w:cs="Times New Roman"/>
          <w:sz w:val="24"/>
          <w:szCs w:val="24"/>
        </w:rPr>
      </w:pPr>
      <w:r w:rsidRPr="00FD5E77">
        <w:rPr>
          <w:rFonts w:ascii="Times New Roman" w:hAnsi="Times New Roman" w:cs="Times New Roman"/>
          <w:sz w:val="24"/>
          <w:szCs w:val="24"/>
        </w:rPr>
        <w:t>Sjedenje unutar grijane kupole namijenjene programskim sadržajima</w:t>
      </w:r>
      <w:r w:rsidRPr="00FD5E77">
        <w:rPr>
          <w:rFonts w:ascii="Times New Roman" w:hAnsi="Times New Roman" w:cs="Times New Roman"/>
          <w:sz w:val="24"/>
          <w:szCs w:val="24"/>
        </w:rPr>
        <w:br/>
      </w:r>
    </w:p>
    <w:p w14:paraId="6044CC47" w14:textId="3830470A" w:rsidR="002E6752" w:rsidRPr="00FD5E77" w:rsidRDefault="002E6752" w:rsidP="003A6D9B">
      <w:pPr>
        <w:pStyle w:val="Bezproreda"/>
        <w:jc w:val="both"/>
      </w:pPr>
      <w:r w:rsidRPr="00FD5E77">
        <w:rPr>
          <w:rFonts w:ascii="Times New Roman" w:hAnsi="Times New Roman" w:cs="Times New Roman"/>
          <w:sz w:val="24"/>
          <w:szCs w:val="24"/>
        </w:rPr>
        <w:t xml:space="preserve">U sklopu programa planiramo postaviti grijanu kupolu koja će služiti isključivo kao prostor za održavanje kulturnih i edukativnih sadržaja - dječjih radionica, radionica izrade božićnih ukrasa i kolača, mini kino projekcija, dječjih kazališnih predstava te kulinarskih radionica u suradnji s udrugama, muzejima i kazalištima. </w:t>
      </w:r>
      <w:r w:rsidR="00B159B5" w:rsidRPr="00FD5E77">
        <w:rPr>
          <w:rFonts w:ascii="Times New Roman" w:hAnsi="Times New Roman" w:cs="Times New Roman"/>
          <w:sz w:val="24"/>
          <w:szCs w:val="24"/>
        </w:rPr>
        <w:t xml:space="preserve">U kupoli nije predviđena </w:t>
      </w:r>
      <w:r w:rsidR="008078CE" w:rsidRPr="00FD5E77">
        <w:rPr>
          <w:rFonts w:ascii="Times New Roman" w:hAnsi="Times New Roman" w:cs="Times New Roman"/>
          <w:sz w:val="24"/>
          <w:szCs w:val="24"/>
        </w:rPr>
        <w:t xml:space="preserve">nikakva ugostiteljska ni trgovačka djelatnost.  </w:t>
      </w:r>
      <w:r w:rsidRPr="00FD5E77">
        <w:rPr>
          <w:rFonts w:ascii="Times New Roman" w:hAnsi="Times New Roman" w:cs="Times New Roman"/>
          <w:sz w:val="24"/>
          <w:szCs w:val="24"/>
        </w:rPr>
        <w:t>S obzirom da Poziv u točki 11.l. izričito traži podatke o sjedenju koje se postavlja „uz kućicu“, a sjedenje unutar kupole nije uz kućicu nego unutar zasebnog programskog prostora bez ugostiteljske ili trgovačke namjene, molimo Vas da pojasnite ulazi li sjedenje unutar kupole u izračun maksimalno dopuštenog zauzeća površine za ugostiteljsku djelatnost</w:t>
      </w:r>
      <w:r w:rsidR="00FD5E77" w:rsidRPr="00FD5E77">
        <w:rPr>
          <w:rFonts w:ascii="Times New Roman" w:hAnsi="Times New Roman" w:cs="Times New Roman"/>
          <w:sz w:val="24"/>
          <w:szCs w:val="24"/>
        </w:rPr>
        <w:t>(150m²).</w:t>
      </w:r>
      <w:r w:rsidR="00FD5E77" w:rsidRPr="00FD5E77">
        <w:rPr>
          <w:rFonts w:ascii="Times New Roman" w:hAnsi="Times New Roman" w:cs="Times New Roman"/>
          <w:sz w:val="24"/>
          <w:szCs w:val="24"/>
        </w:rPr>
        <w:br/>
      </w:r>
      <w:r w:rsidR="00C10F2E" w:rsidRPr="00FD5E77">
        <w:rPr>
          <w:rFonts w:ascii="Times New Roman" w:hAnsi="Times New Roman" w:cs="Times New Roman"/>
          <w:sz w:val="24"/>
          <w:szCs w:val="24"/>
        </w:rPr>
        <w:t xml:space="preserve"> </w:t>
      </w:r>
      <w:r w:rsidR="00B54048" w:rsidRPr="00FD5E77">
        <w:t xml:space="preserve"> </w:t>
      </w:r>
    </w:p>
    <w:p w14:paraId="655AB4D6" w14:textId="77777777" w:rsidR="00364978" w:rsidRDefault="00CF1C50" w:rsidP="003F4E18">
      <w:pPr>
        <w:jc w:val="both"/>
        <w:rPr>
          <w:rFonts w:ascii="Times New Roman" w:eastAsia="Times New Roman" w:hAnsi="Times New Roman" w:cs="Times New Roman"/>
          <w:color w:val="0070C0"/>
          <w:sz w:val="24"/>
          <w:szCs w:val="24"/>
          <w:lang w:eastAsia="hr-HR"/>
        </w:rPr>
      </w:pPr>
      <w:r w:rsidRPr="00C04949">
        <w:rPr>
          <w:rFonts w:ascii="Times New Roman" w:eastAsia="Times New Roman" w:hAnsi="Times New Roman" w:cs="Times New Roman"/>
          <w:color w:val="0070C0"/>
          <w:sz w:val="24"/>
          <w:szCs w:val="24"/>
          <w:lang w:eastAsia="hr-HR"/>
        </w:rPr>
        <w:t xml:space="preserve">Sjedenje smješteno isključivo unutar zatvorenog programskog prostora (grijane kupole) koji je namijenjen kulturnim i edukativnim sadržajima, a u kojem se </w:t>
      </w:r>
      <w:r w:rsidRPr="00C04949">
        <w:rPr>
          <w:rFonts w:ascii="Times New Roman" w:eastAsia="Times New Roman" w:hAnsi="Times New Roman" w:cs="Times New Roman"/>
          <w:b/>
          <w:bCs/>
          <w:color w:val="0070C0"/>
          <w:sz w:val="24"/>
          <w:szCs w:val="24"/>
          <w:lang w:eastAsia="hr-HR"/>
        </w:rPr>
        <w:t>NE obavlja ugostiteljska ni trgovačka djelatnost, NE</w:t>
      </w:r>
      <w:r w:rsidRPr="00C04949">
        <w:rPr>
          <w:rFonts w:ascii="Times New Roman" w:eastAsia="Times New Roman" w:hAnsi="Times New Roman" w:cs="Times New Roman"/>
          <w:color w:val="0070C0"/>
          <w:sz w:val="24"/>
          <w:szCs w:val="24"/>
          <w:lang w:eastAsia="hr-HR"/>
        </w:rPr>
        <w:t xml:space="preserve"> uračunava se u maksimalno dopušteno zauzeće od 150 m² propisano za ugostiteljsku djelatnost. </w:t>
      </w:r>
    </w:p>
    <w:p w14:paraId="2964E2F5" w14:textId="2D926C8A" w:rsidR="007D5832" w:rsidRPr="00364978" w:rsidRDefault="0088633A" w:rsidP="00CF1C50">
      <w:pPr>
        <w:rPr>
          <w:rFonts w:ascii="Times New Roman" w:eastAsia="Times New Roman" w:hAnsi="Times New Roman" w:cs="Times New Roman"/>
          <w:color w:val="0070C0"/>
          <w:sz w:val="24"/>
          <w:szCs w:val="24"/>
          <w:lang w:eastAsia="hr-HR"/>
        </w:rPr>
      </w:pPr>
      <w:r w:rsidRPr="00C04949">
        <w:rPr>
          <w:rFonts w:ascii="Times New Roman" w:eastAsia="Times New Roman" w:hAnsi="Times New Roman" w:cs="Times New Roman"/>
          <w:b/>
          <w:bCs/>
          <w:sz w:val="24"/>
          <w:szCs w:val="24"/>
          <w:u w:val="single"/>
          <w:lang w:eastAsia="hr-HR"/>
        </w:rPr>
        <w:lastRenderedPageBreak/>
        <w:t xml:space="preserve">4. Pitanje: </w:t>
      </w:r>
    </w:p>
    <w:p w14:paraId="58AA78C0" w14:textId="27FC5CE2" w:rsidR="00CF1C50" w:rsidRPr="00C04949" w:rsidRDefault="00CF1C50" w:rsidP="00CF1C50">
      <w:pPr>
        <w:rPr>
          <w:rFonts w:ascii="Times New Roman" w:eastAsia="Times New Roman" w:hAnsi="Times New Roman" w:cs="Times New Roman"/>
          <w:sz w:val="24"/>
          <w:szCs w:val="24"/>
          <w:lang w:eastAsia="hr-HR"/>
        </w:rPr>
      </w:pPr>
      <w:r w:rsidRPr="00C04949">
        <w:rPr>
          <w:rFonts w:ascii="Times New Roman" w:eastAsia="Times New Roman" w:hAnsi="Times New Roman" w:cs="Times New Roman"/>
          <w:sz w:val="24"/>
          <w:szCs w:val="24"/>
          <w:lang w:eastAsia="hr-HR"/>
        </w:rPr>
        <w:t>Sjedenje oko ognjišta</w:t>
      </w:r>
    </w:p>
    <w:p w14:paraId="55FA0211" w14:textId="77777777" w:rsidR="00821149" w:rsidRPr="00C04949" w:rsidRDefault="007D5832" w:rsidP="00821149">
      <w:pPr>
        <w:pStyle w:val="Bezproreda"/>
        <w:jc w:val="both"/>
        <w:rPr>
          <w:rFonts w:ascii="Times New Roman" w:hAnsi="Times New Roman" w:cs="Times New Roman"/>
          <w:sz w:val="24"/>
          <w:szCs w:val="24"/>
          <w:lang w:eastAsia="hr-HR"/>
        </w:rPr>
      </w:pPr>
      <w:r w:rsidRPr="00C04949">
        <w:rPr>
          <w:rFonts w:ascii="Times New Roman" w:hAnsi="Times New Roman" w:cs="Times New Roman"/>
          <w:sz w:val="24"/>
          <w:szCs w:val="24"/>
          <w:lang w:eastAsia="hr-HR"/>
        </w:rPr>
        <w:t>U sklopu ambijentalne opreme lokacije planiramo postaviti ognjišta kao dekorativni i atmosferski element, uz koja bi bili postavljeni drveni trupci za sjedenje. Uz ognjišta nije predviđena nikakva kućica niti se na tom mjestu poslužuje hrana ili piće — radi se isključivo o ambijentalnom prostoru za odmor posjetitelja.</w:t>
      </w:r>
    </w:p>
    <w:p w14:paraId="2D9371CA" w14:textId="4C6190BA" w:rsidR="007D5832" w:rsidRPr="00C04949" w:rsidRDefault="007D5832" w:rsidP="00821149">
      <w:pPr>
        <w:pStyle w:val="Bezproreda"/>
        <w:jc w:val="both"/>
        <w:rPr>
          <w:rFonts w:ascii="Times New Roman" w:hAnsi="Times New Roman" w:cs="Times New Roman"/>
          <w:sz w:val="24"/>
          <w:szCs w:val="24"/>
          <w:lang w:eastAsia="hr-HR"/>
        </w:rPr>
      </w:pPr>
      <w:r w:rsidRPr="00C04949">
        <w:rPr>
          <w:rFonts w:ascii="Times New Roman" w:hAnsi="Times New Roman" w:cs="Times New Roman"/>
          <w:sz w:val="24"/>
          <w:szCs w:val="24"/>
          <w:lang w:eastAsia="hr-HR"/>
        </w:rPr>
        <w:br/>
        <w:t>Molimo Vas da pojasnite ulazi li sjedenje oko ognjišta, koje nije uz kućicu niti je dio ugostiteljskog punkta, u izračun maksimalno dopuštenog zauzeća površine za ugostiteljsku djelatnost (150 m²).</w:t>
      </w:r>
    </w:p>
    <w:p w14:paraId="070BE4DF" w14:textId="77777777" w:rsidR="00821149" w:rsidRPr="00C04949" w:rsidRDefault="00821149" w:rsidP="00CF1C50">
      <w:pPr>
        <w:rPr>
          <w:rFonts w:ascii="Times New Roman" w:eastAsia="Times New Roman" w:hAnsi="Times New Roman" w:cs="Times New Roman"/>
          <w:b/>
          <w:bCs/>
          <w:color w:val="0070C0"/>
          <w:sz w:val="24"/>
          <w:szCs w:val="24"/>
          <w:lang w:eastAsia="hr-HR"/>
        </w:rPr>
      </w:pPr>
    </w:p>
    <w:p w14:paraId="1EE73FAF" w14:textId="238A2DCD" w:rsidR="00CF1C50" w:rsidRPr="00C04949" w:rsidRDefault="00CF1C50" w:rsidP="000F180D">
      <w:pPr>
        <w:jc w:val="both"/>
        <w:rPr>
          <w:rFonts w:ascii="Times New Roman" w:eastAsia="Times New Roman" w:hAnsi="Times New Roman" w:cs="Times New Roman"/>
          <w:color w:val="0070C0"/>
          <w:sz w:val="24"/>
          <w:szCs w:val="24"/>
          <w:lang w:eastAsia="hr-HR"/>
        </w:rPr>
      </w:pPr>
      <w:r w:rsidRPr="00C04949">
        <w:rPr>
          <w:rFonts w:ascii="Times New Roman" w:eastAsia="Times New Roman" w:hAnsi="Times New Roman" w:cs="Times New Roman"/>
          <w:b/>
          <w:bCs/>
          <w:color w:val="0070C0"/>
          <w:sz w:val="24"/>
          <w:szCs w:val="24"/>
          <w:lang w:eastAsia="hr-HR"/>
        </w:rPr>
        <w:t>Ognjište,</w:t>
      </w:r>
      <w:r w:rsidRPr="00C04949">
        <w:rPr>
          <w:rFonts w:ascii="Times New Roman" w:eastAsia="Times New Roman" w:hAnsi="Times New Roman" w:cs="Times New Roman"/>
          <w:color w:val="0070C0"/>
          <w:sz w:val="24"/>
          <w:szCs w:val="24"/>
          <w:lang w:eastAsia="hr-HR"/>
        </w:rPr>
        <w:t xml:space="preserve"> </w:t>
      </w:r>
      <w:r w:rsidRPr="00C04949">
        <w:rPr>
          <w:rFonts w:ascii="Times New Roman" w:eastAsia="Times New Roman" w:hAnsi="Times New Roman" w:cs="Times New Roman"/>
          <w:b/>
          <w:bCs/>
          <w:color w:val="0070C0"/>
          <w:sz w:val="24"/>
          <w:szCs w:val="24"/>
          <w:lang w:eastAsia="hr-HR"/>
        </w:rPr>
        <w:t>kao ambijentalni i dekorativni element prostora</w:t>
      </w:r>
      <w:r w:rsidRPr="00C04949">
        <w:rPr>
          <w:rFonts w:ascii="Times New Roman" w:eastAsia="Times New Roman" w:hAnsi="Times New Roman" w:cs="Times New Roman"/>
          <w:color w:val="0070C0"/>
          <w:sz w:val="24"/>
          <w:szCs w:val="24"/>
          <w:lang w:eastAsia="hr-HR"/>
        </w:rPr>
        <w:t xml:space="preserve">, NE uračunava se u maksimalno dopušteno zauzeće od 150 m² propisano za ugostiteljsku djelatnost. </w:t>
      </w:r>
    </w:p>
    <w:p w14:paraId="025C47A4" w14:textId="67754BC1" w:rsidR="0023074B" w:rsidRPr="0023074B" w:rsidRDefault="00CF1C50" w:rsidP="0023074B">
      <w:pPr>
        <w:jc w:val="both"/>
        <w:rPr>
          <w:rFonts w:ascii="Times New Roman" w:eastAsia="Times New Roman" w:hAnsi="Times New Roman" w:cs="Times New Roman"/>
          <w:color w:val="0070C0"/>
          <w:sz w:val="24"/>
          <w:szCs w:val="24"/>
          <w:lang w:eastAsia="hr-HR"/>
        </w:rPr>
      </w:pPr>
      <w:r w:rsidRPr="00C04949">
        <w:rPr>
          <w:rFonts w:ascii="Times New Roman" w:eastAsia="Times New Roman" w:hAnsi="Times New Roman" w:cs="Times New Roman"/>
          <w:color w:val="0070C0"/>
          <w:sz w:val="24"/>
          <w:szCs w:val="24"/>
          <w:lang w:eastAsia="hr-HR"/>
        </w:rPr>
        <w:t>Ali ako se postavljaju drveni trupci ili drugi oblici sjedenja</w:t>
      </w:r>
      <w:r w:rsidRPr="00C04949">
        <w:rPr>
          <w:rFonts w:ascii="Times New Roman" w:eastAsia="Times New Roman" w:hAnsi="Times New Roman" w:cs="Times New Roman"/>
          <w:b/>
          <w:bCs/>
          <w:color w:val="0070C0"/>
          <w:sz w:val="24"/>
          <w:szCs w:val="24"/>
          <w:lang w:eastAsia="hr-HR"/>
        </w:rPr>
        <w:t>, te se na tom mjestu poslužuje hrana ili piće</w:t>
      </w:r>
      <w:r w:rsidRPr="00C04949">
        <w:rPr>
          <w:rFonts w:ascii="Times New Roman" w:eastAsia="Times New Roman" w:hAnsi="Times New Roman" w:cs="Times New Roman"/>
          <w:color w:val="0070C0"/>
          <w:sz w:val="24"/>
          <w:szCs w:val="24"/>
          <w:lang w:eastAsia="hr-HR"/>
        </w:rPr>
        <w:t>, takvo sjedenje i trupci</w:t>
      </w:r>
      <w:r w:rsidRPr="00C04949">
        <w:rPr>
          <w:rFonts w:ascii="Times New Roman" w:eastAsia="Times New Roman" w:hAnsi="Times New Roman" w:cs="Times New Roman"/>
          <w:b/>
          <w:bCs/>
          <w:color w:val="0070C0"/>
          <w:sz w:val="24"/>
          <w:szCs w:val="24"/>
          <w:lang w:eastAsia="hr-HR"/>
        </w:rPr>
        <w:t xml:space="preserve"> ulaze u izračun maksimalno dopuštenog zauzeća od 150 m² za ugostiteljsku djelatnost</w:t>
      </w:r>
      <w:r w:rsidRPr="00C04949">
        <w:rPr>
          <w:rFonts w:ascii="Times New Roman" w:eastAsia="Times New Roman" w:hAnsi="Times New Roman" w:cs="Times New Roman"/>
          <w:color w:val="0070C0"/>
          <w:sz w:val="24"/>
          <w:szCs w:val="24"/>
          <w:lang w:eastAsia="hr-HR"/>
        </w:rPr>
        <w:t xml:space="preserve">. Drveni trupci za sjedenje izrijekom su navedeni u definiciji zauzeća površine iz točke 7. Poziva, slijedom čega se uračunavaju u ukupno zauzeće površine za potrebe obračuna novčane naknade  JER se pokazalo upravo da drveni trupci godinama služe kao dodatni ugostiteljski prostor – mjesta za sjedenje i konzumaciju hrane i pića. </w:t>
      </w:r>
    </w:p>
    <w:p w14:paraId="3F04AC29" w14:textId="314D6D06" w:rsidR="0023074B" w:rsidRDefault="00A5162B" w:rsidP="001622BC">
      <w:pPr>
        <w:rPr>
          <w:rFonts w:ascii="Times New Roman" w:eastAsia="Times New Roman" w:hAnsi="Times New Roman" w:cs="Times New Roman"/>
          <w:color w:val="000000" w:themeColor="text1"/>
          <w:sz w:val="24"/>
          <w:szCs w:val="24"/>
          <w:lang w:eastAsia="hr-HR"/>
        </w:rPr>
      </w:pPr>
      <w:r w:rsidRPr="00C04949">
        <w:rPr>
          <w:rFonts w:ascii="Times New Roman" w:eastAsia="Times New Roman" w:hAnsi="Times New Roman" w:cs="Times New Roman"/>
          <w:b/>
          <w:bCs/>
          <w:sz w:val="24"/>
          <w:szCs w:val="24"/>
          <w:u w:val="single"/>
          <w:lang w:eastAsia="hr-HR"/>
        </w:rPr>
        <w:t xml:space="preserve">5. Pitanje: </w:t>
      </w:r>
      <w:r w:rsidR="00C95B22" w:rsidRPr="00C04949">
        <w:rPr>
          <w:rFonts w:ascii="Times New Roman" w:eastAsia="Times New Roman" w:hAnsi="Times New Roman" w:cs="Times New Roman"/>
          <w:color w:val="000000" w:themeColor="text1"/>
          <w:sz w:val="24"/>
          <w:szCs w:val="24"/>
          <w:lang w:eastAsia="hr-HR"/>
        </w:rPr>
        <w:br/>
      </w:r>
    </w:p>
    <w:p w14:paraId="2E3FD883" w14:textId="22AF6D66" w:rsidR="00C95B22" w:rsidRPr="00C04949" w:rsidRDefault="00C95B22" w:rsidP="001622BC">
      <w:pPr>
        <w:rPr>
          <w:rFonts w:ascii="Times New Roman" w:eastAsia="Times New Roman" w:hAnsi="Times New Roman" w:cs="Times New Roman"/>
          <w:b/>
          <w:bCs/>
          <w:sz w:val="24"/>
          <w:szCs w:val="24"/>
          <w:u w:val="single"/>
          <w:lang w:eastAsia="hr-HR"/>
        </w:rPr>
      </w:pPr>
      <w:r w:rsidRPr="00C04949">
        <w:rPr>
          <w:rFonts w:ascii="Times New Roman" w:eastAsia="Times New Roman" w:hAnsi="Times New Roman" w:cs="Times New Roman"/>
          <w:color w:val="000000" w:themeColor="text1"/>
          <w:sz w:val="24"/>
          <w:szCs w:val="24"/>
          <w:lang w:eastAsia="hr-HR"/>
        </w:rPr>
        <w:t>Dječji vrtuljak</w:t>
      </w:r>
    </w:p>
    <w:p w14:paraId="0A673520" w14:textId="68D467A9" w:rsidR="00C95B22" w:rsidRPr="00C04949" w:rsidRDefault="00C95B22" w:rsidP="000347FC">
      <w:pPr>
        <w:jc w:val="both"/>
        <w:rPr>
          <w:rFonts w:ascii="Times New Roman" w:eastAsia="Times New Roman" w:hAnsi="Times New Roman" w:cs="Times New Roman"/>
          <w:color w:val="000000" w:themeColor="text1"/>
          <w:sz w:val="24"/>
          <w:szCs w:val="24"/>
          <w:lang w:eastAsia="hr-HR"/>
        </w:rPr>
      </w:pPr>
      <w:r w:rsidRPr="00C04949">
        <w:rPr>
          <w:rFonts w:ascii="Times New Roman" w:eastAsia="Times New Roman" w:hAnsi="Times New Roman" w:cs="Times New Roman"/>
          <w:color w:val="000000" w:themeColor="text1"/>
          <w:sz w:val="24"/>
          <w:szCs w:val="24"/>
          <w:lang w:eastAsia="hr-HR"/>
        </w:rPr>
        <w:t xml:space="preserve">U sklopu programa planiramo postaviti </w:t>
      </w:r>
      <w:proofErr w:type="spellStart"/>
      <w:r w:rsidRPr="00C04949">
        <w:rPr>
          <w:rFonts w:ascii="Times New Roman" w:eastAsia="Times New Roman" w:hAnsi="Times New Roman" w:cs="Times New Roman"/>
          <w:color w:val="000000" w:themeColor="text1"/>
          <w:sz w:val="24"/>
          <w:szCs w:val="24"/>
          <w:lang w:eastAsia="hr-HR"/>
        </w:rPr>
        <w:t>vintage</w:t>
      </w:r>
      <w:proofErr w:type="spellEnd"/>
      <w:r w:rsidRPr="00C04949">
        <w:rPr>
          <w:rFonts w:ascii="Times New Roman" w:eastAsia="Times New Roman" w:hAnsi="Times New Roman" w:cs="Times New Roman"/>
          <w:color w:val="000000" w:themeColor="text1"/>
          <w:sz w:val="24"/>
          <w:szCs w:val="24"/>
          <w:lang w:eastAsia="hr-HR"/>
        </w:rPr>
        <w:t xml:space="preserve"> dječji vrtuljak kao prigodni blagdanski sadržaj namijenjen djeci. Vrtuljak nije kućica u smislu Poziva te ne služi obavljanju ugostiteljske ni trgovačke djelatnosti. Molimo Vas da pojasnite je li postavljanje vrtuljaka kao programskog sadržaja dopušteno unutar zone koncesijskog odobrenja.</w:t>
      </w:r>
    </w:p>
    <w:p w14:paraId="7AD5A4E7" w14:textId="0F091F3C" w:rsidR="0023074B" w:rsidRPr="0023074B" w:rsidRDefault="00CF1C50" w:rsidP="0023074B">
      <w:pPr>
        <w:jc w:val="both"/>
        <w:rPr>
          <w:rFonts w:ascii="Times New Roman" w:eastAsia="Times New Roman" w:hAnsi="Times New Roman" w:cs="Times New Roman"/>
          <w:color w:val="0070C0"/>
          <w:sz w:val="24"/>
          <w:szCs w:val="24"/>
          <w:lang w:eastAsia="hr-HR"/>
        </w:rPr>
      </w:pPr>
      <w:r w:rsidRPr="00C04949">
        <w:rPr>
          <w:rFonts w:ascii="Times New Roman" w:eastAsia="Times New Roman" w:hAnsi="Times New Roman" w:cs="Times New Roman"/>
          <w:color w:val="0070C0"/>
          <w:sz w:val="24"/>
          <w:szCs w:val="24"/>
          <w:lang w:eastAsia="hr-HR"/>
        </w:rPr>
        <w:t xml:space="preserve">Postavljanje </w:t>
      </w:r>
      <w:proofErr w:type="spellStart"/>
      <w:r w:rsidRPr="00C04949">
        <w:rPr>
          <w:rFonts w:ascii="Times New Roman" w:eastAsia="Times New Roman" w:hAnsi="Times New Roman" w:cs="Times New Roman"/>
          <w:color w:val="0070C0"/>
          <w:sz w:val="24"/>
          <w:szCs w:val="24"/>
          <w:lang w:eastAsia="hr-HR"/>
        </w:rPr>
        <w:t>vintage</w:t>
      </w:r>
      <w:proofErr w:type="spellEnd"/>
      <w:r w:rsidRPr="00C04949">
        <w:rPr>
          <w:rFonts w:ascii="Times New Roman" w:eastAsia="Times New Roman" w:hAnsi="Times New Roman" w:cs="Times New Roman"/>
          <w:color w:val="0070C0"/>
          <w:sz w:val="24"/>
          <w:szCs w:val="24"/>
          <w:lang w:eastAsia="hr-HR"/>
        </w:rPr>
        <w:t xml:space="preserve"> dječjeg vrtuljka kao prigodnog programskog sadržaja, koji ne služi obavljanju ugostiteljske ni trgovačke djelatnosti, dopušteno je unutar zone koncesijskog odobrenja pod uvjetom da je takav sadržaj jasno opisan u programskom dijelu ponude te da je sukladan svim važećim propisima koji uređuju sigurnost, tehničku ispravnost i ispitivanje zabavnih naprava</w:t>
      </w:r>
      <w:r w:rsidR="00E10B7E" w:rsidRPr="00C04949">
        <w:rPr>
          <w:rFonts w:ascii="Times New Roman" w:eastAsia="Times New Roman" w:hAnsi="Times New Roman" w:cs="Times New Roman"/>
          <w:color w:val="0070C0"/>
          <w:sz w:val="24"/>
          <w:szCs w:val="24"/>
          <w:lang w:eastAsia="hr-HR"/>
        </w:rPr>
        <w:t xml:space="preserve"> vodeći računa </w:t>
      </w:r>
      <w:r w:rsidRPr="00C04949">
        <w:rPr>
          <w:rFonts w:ascii="Times New Roman" w:eastAsia="Times New Roman" w:hAnsi="Times New Roman" w:cs="Times New Roman"/>
          <w:color w:val="0070C0"/>
          <w:sz w:val="24"/>
          <w:szCs w:val="24"/>
          <w:lang w:eastAsia="hr-HR"/>
        </w:rPr>
        <w:t xml:space="preserve">o zaštiti </w:t>
      </w:r>
      <w:r w:rsidR="007038E3" w:rsidRPr="00C04949">
        <w:rPr>
          <w:rFonts w:ascii="Times New Roman" w:eastAsia="Times New Roman" w:hAnsi="Times New Roman" w:cs="Times New Roman"/>
          <w:color w:val="0070C0"/>
          <w:sz w:val="24"/>
          <w:szCs w:val="24"/>
          <w:lang w:eastAsia="hr-HR"/>
        </w:rPr>
        <w:t xml:space="preserve">sigurnosti </w:t>
      </w:r>
      <w:r w:rsidRPr="00C04949">
        <w:rPr>
          <w:rFonts w:ascii="Times New Roman" w:eastAsia="Times New Roman" w:hAnsi="Times New Roman" w:cs="Times New Roman"/>
          <w:color w:val="0070C0"/>
          <w:sz w:val="24"/>
          <w:szCs w:val="24"/>
          <w:lang w:eastAsia="hr-HR"/>
        </w:rPr>
        <w:t>djece</w:t>
      </w:r>
      <w:r w:rsidR="00E10B7E" w:rsidRPr="00C04949">
        <w:rPr>
          <w:rFonts w:ascii="Times New Roman" w:eastAsia="Times New Roman" w:hAnsi="Times New Roman" w:cs="Times New Roman"/>
          <w:color w:val="0070C0"/>
          <w:sz w:val="24"/>
          <w:szCs w:val="24"/>
          <w:lang w:eastAsia="hr-HR"/>
        </w:rPr>
        <w:t xml:space="preserve"> koja će isti </w:t>
      </w:r>
      <w:r w:rsidR="007038E3" w:rsidRPr="00C04949">
        <w:rPr>
          <w:rFonts w:ascii="Times New Roman" w:eastAsia="Times New Roman" w:hAnsi="Times New Roman" w:cs="Times New Roman"/>
          <w:color w:val="0070C0"/>
          <w:sz w:val="24"/>
          <w:szCs w:val="24"/>
          <w:lang w:eastAsia="hr-HR"/>
        </w:rPr>
        <w:t>koristiti</w:t>
      </w:r>
      <w:r w:rsidRPr="00C04949">
        <w:rPr>
          <w:rFonts w:ascii="Times New Roman" w:eastAsia="Times New Roman" w:hAnsi="Times New Roman" w:cs="Times New Roman"/>
          <w:color w:val="0070C0"/>
          <w:sz w:val="24"/>
          <w:szCs w:val="24"/>
          <w:lang w:eastAsia="hr-HR"/>
        </w:rPr>
        <w:t>. Površina koju vrtuljak zauzima na lokaciji NE uzima se u obzir kao dio ukupnog zauzeća prostora propisano</w:t>
      </w:r>
      <w:r w:rsidR="003462DC" w:rsidRPr="00C04949">
        <w:rPr>
          <w:rFonts w:ascii="Times New Roman" w:eastAsia="Times New Roman" w:hAnsi="Times New Roman" w:cs="Times New Roman"/>
          <w:color w:val="0070C0"/>
          <w:sz w:val="24"/>
          <w:szCs w:val="24"/>
          <w:lang w:eastAsia="hr-HR"/>
        </w:rPr>
        <w:t>g</w:t>
      </w:r>
      <w:r w:rsidRPr="00C04949">
        <w:rPr>
          <w:rFonts w:ascii="Times New Roman" w:eastAsia="Times New Roman" w:hAnsi="Times New Roman" w:cs="Times New Roman"/>
          <w:color w:val="0070C0"/>
          <w:sz w:val="24"/>
          <w:szCs w:val="24"/>
          <w:lang w:eastAsia="hr-HR"/>
        </w:rPr>
        <w:t xml:space="preserve"> za ugostiteljsku </w:t>
      </w:r>
      <w:r w:rsidR="000E0411">
        <w:rPr>
          <w:rFonts w:ascii="Times New Roman" w:eastAsia="Times New Roman" w:hAnsi="Times New Roman" w:cs="Times New Roman"/>
          <w:color w:val="0070C0"/>
          <w:sz w:val="24"/>
          <w:szCs w:val="24"/>
          <w:lang w:eastAsia="hr-HR"/>
        </w:rPr>
        <w:t>i/</w:t>
      </w:r>
      <w:r w:rsidR="003462DC" w:rsidRPr="00C04949">
        <w:rPr>
          <w:rFonts w:ascii="Times New Roman" w:eastAsia="Times New Roman" w:hAnsi="Times New Roman" w:cs="Times New Roman"/>
          <w:color w:val="0070C0"/>
          <w:sz w:val="24"/>
          <w:szCs w:val="24"/>
          <w:lang w:eastAsia="hr-HR"/>
        </w:rPr>
        <w:t xml:space="preserve">ili trgovačku </w:t>
      </w:r>
      <w:r w:rsidR="00E61629" w:rsidRPr="00C04949">
        <w:rPr>
          <w:rFonts w:ascii="Times New Roman" w:eastAsia="Times New Roman" w:hAnsi="Times New Roman" w:cs="Times New Roman"/>
          <w:color w:val="0070C0"/>
          <w:sz w:val="24"/>
          <w:szCs w:val="24"/>
          <w:lang w:eastAsia="hr-HR"/>
        </w:rPr>
        <w:t>djelatnost</w:t>
      </w:r>
      <w:r w:rsidRPr="00C04949">
        <w:rPr>
          <w:rFonts w:ascii="Times New Roman" w:eastAsia="Times New Roman" w:hAnsi="Times New Roman" w:cs="Times New Roman"/>
          <w:color w:val="0070C0"/>
          <w:sz w:val="24"/>
          <w:szCs w:val="24"/>
          <w:lang w:eastAsia="hr-HR"/>
        </w:rPr>
        <w:t>.</w:t>
      </w:r>
    </w:p>
    <w:p w14:paraId="71FA2C2A" w14:textId="77777777" w:rsidR="0023074B" w:rsidRDefault="0023074B" w:rsidP="0023074B">
      <w:pPr>
        <w:jc w:val="both"/>
        <w:rPr>
          <w:rFonts w:ascii="Times New Roman" w:eastAsia="Times New Roman" w:hAnsi="Times New Roman" w:cs="Times New Roman"/>
          <w:b/>
          <w:bCs/>
          <w:sz w:val="24"/>
          <w:szCs w:val="24"/>
          <w:u w:val="single"/>
          <w:lang w:eastAsia="hr-HR"/>
        </w:rPr>
      </w:pPr>
    </w:p>
    <w:p w14:paraId="5259498B" w14:textId="77777777" w:rsidR="0023074B" w:rsidRDefault="0023074B" w:rsidP="0023074B">
      <w:pPr>
        <w:jc w:val="both"/>
        <w:rPr>
          <w:rFonts w:ascii="Times New Roman" w:eastAsia="Times New Roman" w:hAnsi="Times New Roman" w:cs="Times New Roman"/>
          <w:b/>
          <w:bCs/>
          <w:sz w:val="24"/>
          <w:szCs w:val="24"/>
          <w:u w:val="single"/>
          <w:lang w:eastAsia="hr-HR"/>
        </w:rPr>
      </w:pPr>
    </w:p>
    <w:p w14:paraId="02C13E0B" w14:textId="77777777" w:rsidR="0023074B" w:rsidRDefault="0023074B" w:rsidP="0023074B">
      <w:pPr>
        <w:jc w:val="both"/>
        <w:rPr>
          <w:rFonts w:ascii="Times New Roman" w:eastAsia="Times New Roman" w:hAnsi="Times New Roman" w:cs="Times New Roman"/>
          <w:b/>
          <w:bCs/>
          <w:sz w:val="24"/>
          <w:szCs w:val="24"/>
          <w:u w:val="single"/>
          <w:lang w:eastAsia="hr-HR"/>
        </w:rPr>
      </w:pPr>
    </w:p>
    <w:p w14:paraId="280ACB1F" w14:textId="77777777" w:rsidR="0023074B" w:rsidRDefault="0023074B" w:rsidP="0023074B">
      <w:pPr>
        <w:jc w:val="both"/>
        <w:rPr>
          <w:rFonts w:ascii="Times New Roman" w:eastAsia="Times New Roman" w:hAnsi="Times New Roman" w:cs="Times New Roman"/>
          <w:b/>
          <w:bCs/>
          <w:sz w:val="24"/>
          <w:szCs w:val="24"/>
          <w:u w:val="single"/>
          <w:lang w:eastAsia="hr-HR"/>
        </w:rPr>
      </w:pPr>
    </w:p>
    <w:p w14:paraId="66C67B4E" w14:textId="77777777" w:rsidR="0023074B" w:rsidRDefault="0023074B" w:rsidP="0023074B">
      <w:pPr>
        <w:jc w:val="both"/>
        <w:rPr>
          <w:rFonts w:ascii="Times New Roman" w:eastAsia="Times New Roman" w:hAnsi="Times New Roman" w:cs="Times New Roman"/>
          <w:b/>
          <w:bCs/>
          <w:sz w:val="24"/>
          <w:szCs w:val="24"/>
          <w:u w:val="single"/>
          <w:lang w:eastAsia="hr-HR"/>
        </w:rPr>
      </w:pPr>
    </w:p>
    <w:p w14:paraId="79DE3F16" w14:textId="77777777" w:rsidR="0023074B" w:rsidRDefault="0023074B" w:rsidP="0023074B">
      <w:pPr>
        <w:jc w:val="both"/>
        <w:rPr>
          <w:rFonts w:ascii="Times New Roman" w:eastAsia="Times New Roman" w:hAnsi="Times New Roman" w:cs="Times New Roman"/>
          <w:b/>
          <w:bCs/>
          <w:sz w:val="24"/>
          <w:szCs w:val="24"/>
          <w:u w:val="single"/>
          <w:lang w:eastAsia="hr-HR"/>
        </w:rPr>
      </w:pPr>
    </w:p>
    <w:p w14:paraId="6856DBB9" w14:textId="19E824F3" w:rsidR="0023074B" w:rsidRDefault="0023074B" w:rsidP="0023074B">
      <w:pPr>
        <w:jc w:val="both"/>
        <w:rPr>
          <w:rFonts w:ascii="Times New Roman" w:eastAsia="Times New Roman" w:hAnsi="Times New Roman" w:cs="Times New Roman"/>
          <w:sz w:val="24"/>
          <w:szCs w:val="24"/>
          <w:lang w:eastAsia="hr-HR"/>
        </w:rPr>
      </w:pPr>
      <w:r w:rsidRPr="0023074B">
        <w:rPr>
          <w:rFonts w:ascii="Times New Roman" w:eastAsia="Times New Roman" w:hAnsi="Times New Roman" w:cs="Times New Roman"/>
          <w:b/>
          <w:bCs/>
          <w:sz w:val="24"/>
          <w:szCs w:val="24"/>
          <w:u w:val="single"/>
          <w:lang w:eastAsia="hr-HR"/>
        </w:rPr>
        <w:lastRenderedPageBreak/>
        <w:t>6. Pitanje</w:t>
      </w:r>
      <w:r w:rsidRPr="0023074B">
        <w:rPr>
          <w:rFonts w:ascii="Times New Roman" w:eastAsia="Times New Roman" w:hAnsi="Times New Roman" w:cs="Times New Roman"/>
          <w:sz w:val="24"/>
          <w:szCs w:val="24"/>
          <w:lang w:eastAsia="hr-HR"/>
        </w:rPr>
        <w:t xml:space="preserve"> </w:t>
      </w:r>
    </w:p>
    <w:p w14:paraId="5B70209D" w14:textId="16D34C16" w:rsidR="0023074B" w:rsidRPr="0023074B" w:rsidRDefault="0023074B" w:rsidP="0023074B">
      <w:pPr>
        <w:jc w:val="both"/>
        <w:rPr>
          <w:rFonts w:ascii="Times New Roman" w:eastAsia="Times New Roman" w:hAnsi="Times New Roman" w:cs="Times New Roman"/>
          <w:sz w:val="24"/>
          <w:szCs w:val="24"/>
          <w:lang w:eastAsia="hr-HR"/>
        </w:rPr>
      </w:pPr>
      <w:r w:rsidRPr="0023074B">
        <w:rPr>
          <w:rFonts w:ascii="Times New Roman" w:eastAsia="Times New Roman" w:hAnsi="Times New Roman" w:cs="Times New Roman"/>
          <w:sz w:val="24"/>
          <w:szCs w:val="24"/>
          <w:lang w:eastAsia="hr-HR"/>
        </w:rPr>
        <w:t>U sklopu programa planiramo promicati korištenje višekratnih čaša, sukladno načelima zaštite okoliša koja su istaknuta u Pozivu. Sustav višekratnih čaša provodimo već tri godine, a u prošloj sezoni smo prvi put postavili zasebnu kućicu namijenjenu isključivo prikupljanju prljavih višekratnih čaša i povratu depozita posjetiteljima. Pokazalo se da ovakav način organizacije značajno povećava broj vraćenih čaša i smanjuje opterećenje posjetitelja.</w:t>
      </w:r>
      <w:r w:rsidRPr="0023074B">
        <w:rPr>
          <w:rFonts w:ascii="Times New Roman" w:eastAsia="Times New Roman" w:hAnsi="Times New Roman" w:cs="Times New Roman"/>
          <w:sz w:val="24"/>
          <w:szCs w:val="24"/>
          <w:lang w:eastAsia="hr-HR"/>
        </w:rPr>
        <w:br/>
        <w:t>Molimo Vas da pojasnite je li postavljanje takve kućice dopušteno unutar zone koncesijskog odobrenja te ulazi li njezina površina u izračun maksimalno dopuštenog zauzeća površine.</w:t>
      </w:r>
    </w:p>
    <w:p w14:paraId="1B270EA4" w14:textId="53A02F01" w:rsidR="0023074B" w:rsidRPr="0023074B" w:rsidRDefault="0023074B" w:rsidP="0023074B">
      <w:pPr>
        <w:jc w:val="both"/>
        <w:rPr>
          <w:rFonts w:ascii="Times New Roman" w:eastAsia="Times New Roman" w:hAnsi="Times New Roman" w:cs="Times New Roman"/>
          <w:color w:val="0070C0"/>
          <w:sz w:val="24"/>
          <w:szCs w:val="24"/>
          <w:lang w:eastAsia="hr-HR"/>
        </w:rPr>
      </w:pPr>
      <w:r w:rsidRPr="0023074B">
        <w:rPr>
          <w:rFonts w:ascii="Times New Roman" w:eastAsia="Times New Roman" w:hAnsi="Times New Roman" w:cs="Times New Roman"/>
          <w:color w:val="0070C0"/>
          <w:sz w:val="24"/>
          <w:szCs w:val="24"/>
          <w:lang w:eastAsia="hr-HR"/>
        </w:rPr>
        <w:t>Postavljanje zasebne kućice namijenjene isključivo prikupljanju upotrebljavanih višekratnih čaša posjetiteljima dopušteno je unutar zone koncesijskog odobrenja. Takva kućica predstavlja ekološki sadržaj koji služi funkcioniranju sustava višekratnih čaša kao mjere smanjenja količine jednokratnog otpada na lokaciji i u skladu je s načelima istaknutim u Pozivu</w:t>
      </w:r>
      <w:r w:rsidR="008D146D">
        <w:rPr>
          <w:rFonts w:ascii="Times New Roman" w:eastAsia="Times New Roman" w:hAnsi="Times New Roman" w:cs="Times New Roman"/>
          <w:color w:val="0070C0"/>
          <w:sz w:val="24"/>
          <w:szCs w:val="24"/>
          <w:lang w:eastAsia="hr-HR"/>
        </w:rPr>
        <w:t xml:space="preserve"> za nadmetanje</w:t>
      </w:r>
      <w:r w:rsidRPr="0023074B">
        <w:rPr>
          <w:rFonts w:ascii="Times New Roman" w:eastAsia="Times New Roman" w:hAnsi="Times New Roman" w:cs="Times New Roman"/>
          <w:color w:val="0070C0"/>
          <w:sz w:val="24"/>
          <w:szCs w:val="24"/>
          <w:lang w:eastAsia="hr-HR"/>
        </w:rPr>
        <w:t xml:space="preserve">. </w:t>
      </w:r>
    </w:p>
    <w:p w14:paraId="7D2C9926" w14:textId="126DBC08" w:rsidR="008D146D" w:rsidRPr="0023074B" w:rsidRDefault="0023074B" w:rsidP="0023074B">
      <w:pPr>
        <w:jc w:val="both"/>
        <w:rPr>
          <w:rFonts w:ascii="Times New Roman" w:eastAsia="Times New Roman" w:hAnsi="Times New Roman" w:cs="Times New Roman"/>
          <w:color w:val="0070C0"/>
          <w:sz w:val="24"/>
          <w:szCs w:val="24"/>
          <w:lang w:eastAsia="hr-HR"/>
        </w:rPr>
      </w:pPr>
      <w:r w:rsidRPr="0023074B">
        <w:rPr>
          <w:rFonts w:ascii="Times New Roman" w:eastAsia="Times New Roman" w:hAnsi="Times New Roman" w:cs="Times New Roman"/>
          <w:color w:val="0070C0"/>
          <w:sz w:val="24"/>
          <w:szCs w:val="24"/>
          <w:lang w:eastAsia="hr-HR"/>
        </w:rPr>
        <w:t>Budući da se u toj kućici ne obavlja ugostiteljska djelatnost (priprema i posluživanje hrane i pića), niti trgovačka djelatnost (prodaja robe), ona se NE uračunava u maksimalno dopušten</w:t>
      </w:r>
      <w:r>
        <w:rPr>
          <w:rFonts w:ascii="Times New Roman" w:eastAsia="Times New Roman" w:hAnsi="Times New Roman" w:cs="Times New Roman"/>
          <w:color w:val="0070C0"/>
          <w:sz w:val="24"/>
          <w:szCs w:val="24"/>
          <w:lang w:eastAsia="hr-HR"/>
        </w:rPr>
        <w:t>o</w:t>
      </w:r>
      <w:r w:rsidRPr="0023074B">
        <w:rPr>
          <w:rFonts w:ascii="Times New Roman" w:eastAsia="Times New Roman" w:hAnsi="Times New Roman" w:cs="Times New Roman"/>
          <w:color w:val="0070C0"/>
          <w:sz w:val="24"/>
          <w:szCs w:val="24"/>
          <w:lang w:eastAsia="hr-HR"/>
        </w:rPr>
        <w:t xml:space="preserve"> </w:t>
      </w:r>
      <w:r>
        <w:rPr>
          <w:rFonts w:ascii="Times New Roman" w:eastAsia="Times New Roman" w:hAnsi="Times New Roman" w:cs="Times New Roman"/>
          <w:color w:val="0070C0"/>
          <w:sz w:val="24"/>
          <w:szCs w:val="24"/>
          <w:lang w:eastAsia="hr-HR"/>
        </w:rPr>
        <w:t>zauzeće površine</w:t>
      </w:r>
      <w:r w:rsidRPr="0023074B">
        <w:rPr>
          <w:rFonts w:ascii="Times New Roman" w:eastAsia="Times New Roman" w:hAnsi="Times New Roman" w:cs="Times New Roman"/>
          <w:color w:val="0070C0"/>
          <w:sz w:val="24"/>
          <w:szCs w:val="24"/>
          <w:lang w:eastAsia="hr-HR"/>
        </w:rPr>
        <w:t xml:space="preserve"> </w:t>
      </w:r>
      <w:r>
        <w:rPr>
          <w:rFonts w:ascii="Times New Roman" w:eastAsia="Times New Roman" w:hAnsi="Times New Roman" w:cs="Times New Roman"/>
          <w:color w:val="0070C0"/>
          <w:sz w:val="24"/>
          <w:szCs w:val="24"/>
          <w:lang w:eastAsia="hr-HR"/>
        </w:rPr>
        <w:t xml:space="preserve">za </w:t>
      </w:r>
      <w:r w:rsidRPr="0023074B">
        <w:rPr>
          <w:rFonts w:ascii="Times New Roman" w:eastAsia="Times New Roman" w:hAnsi="Times New Roman" w:cs="Times New Roman"/>
          <w:color w:val="0070C0"/>
          <w:sz w:val="24"/>
          <w:szCs w:val="24"/>
          <w:lang w:eastAsia="hr-HR"/>
        </w:rPr>
        <w:t>ugostiteljsk</w:t>
      </w:r>
      <w:r>
        <w:rPr>
          <w:rFonts w:ascii="Times New Roman" w:eastAsia="Times New Roman" w:hAnsi="Times New Roman" w:cs="Times New Roman"/>
          <w:color w:val="0070C0"/>
          <w:sz w:val="24"/>
          <w:szCs w:val="24"/>
          <w:lang w:eastAsia="hr-HR"/>
        </w:rPr>
        <w:t>u</w:t>
      </w:r>
      <w:r w:rsidRPr="0023074B">
        <w:rPr>
          <w:rFonts w:ascii="Times New Roman" w:eastAsia="Times New Roman" w:hAnsi="Times New Roman" w:cs="Times New Roman"/>
          <w:color w:val="0070C0"/>
          <w:sz w:val="24"/>
          <w:szCs w:val="24"/>
          <w:lang w:eastAsia="hr-HR"/>
        </w:rPr>
        <w:t xml:space="preserve"> namjen</w:t>
      </w:r>
      <w:r>
        <w:rPr>
          <w:rFonts w:ascii="Times New Roman" w:eastAsia="Times New Roman" w:hAnsi="Times New Roman" w:cs="Times New Roman"/>
          <w:color w:val="0070C0"/>
          <w:sz w:val="24"/>
          <w:szCs w:val="24"/>
          <w:lang w:eastAsia="hr-HR"/>
        </w:rPr>
        <w:t>u</w:t>
      </w:r>
      <w:r w:rsidRPr="0023074B">
        <w:rPr>
          <w:rFonts w:ascii="Times New Roman" w:eastAsia="Times New Roman" w:hAnsi="Times New Roman" w:cs="Times New Roman"/>
          <w:color w:val="0070C0"/>
          <w:sz w:val="24"/>
          <w:szCs w:val="24"/>
          <w:lang w:eastAsia="hr-HR"/>
        </w:rPr>
        <w:t xml:space="preserve">, niti u maksimalno </w:t>
      </w:r>
      <w:r>
        <w:rPr>
          <w:rFonts w:ascii="Times New Roman" w:eastAsia="Times New Roman" w:hAnsi="Times New Roman" w:cs="Times New Roman"/>
          <w:color w:val="0070C0"/>
          <w:sz w:val="24"/>
          <w:szCs w:val="24"/>
          <w:lang w:eastAsia="hr-HR"/>
        </w:rPr>
        <w:t>zauzeće površine</w:t>
      </w:r>
      <w:r w:rsidRPr="0023074B">
        <w:rPr>
          <w:rFonts w:ascii="Times New Roman" w:eastAsia="Times New Roman" w:hAnsi="Times New Roman" w:cs="Times New Roman"/>
          <w:color w:val="0070C0"/>
          <w:sz w:val="24"/>
          <w:szCs w:val="24"/>
          <w:lang w:eastAsia="hr-HR"/>
        </w:rPr>
        <w:t xml:space="preserve"> </w:t>
      </w:r>
      <w:r>
        <w:rPr>
          <w:rFonts w:ascii="Times New Roman" w:eastAsia="Times New Roman" w:hAnsi="Times New Roman" w:cs="Times New Roman"/>
          <w:color w:val="0070C0"/>
          <w:sz w:val="24"/>
          <w:szCs w:val="24"/>
          <w:lang w:eastAsia="hr-HR"/>
        </w:rPr>
        <w:t xml:space="preserve">za </w:t>
      </w:r>
      <w:r w:rsidR="008D146D" w:rsidRPr="008D146D">
        <w:rPr>
          <w:rFonts w:ascii="Times New Roman" w:eastAsia="Times New Roman" w:hAnsi="Times New Roman" w:cs="Times New Roman"/>
          <w:bCs/>
          <w:color w:val="0070C0"/>
          <w:sz w:val="24"/>
          <w:szCs w:val="24"/>
          <w:lang w:eastAsia="hr-HR"/>
        </w:rPr>
        <w:t>djelatnost trgovine na malo</w:t>
      </w:r>
      <w:r w:rsidR="008D146D" w:rsidRPr="008D146D">
        <w:rPr>
          <w:rFonts w:ascii="Times New Roman" w:eastAsia="Times New Roman" w:hAnsi="Times New Roman" w:cs="Times New Roman"/>
          <w:bCs/>
          <w:color w:val="0070C0"/>
          <w:sz w:val="24"/>
          <w:szCs w:val="24"/>
          <w:lang w:eastAsia="hr-HR"/>
        </w:rPr>
        <w:t xml:space="preserve"> k</w:t>
      </w:r>
      <w:r w:rsidR="008D146D">
        <w:rPr>
          <w:rFonts w:ascii="Times New Roman" w:eastAsia="Times New Roman" w:hAnsi="Times New Roman" w:cs="Times New Roman"/>
          <w:color w:val="0070C0"/>
          <w:sz w:val="24"/>
          <w:szCs w:val="24"/>
          <w:lang w:eastAsia="hr-HR"/>
        </w:rPr>
        <w:t xml:space="preserve">oje su </w:t>
      </w:r>
      <w:r w:rsidRPr="0023074B">
        <w:rPr>
          <w:rFonts w:ascii="Times New Roman" w:eastAsia="Times New Roman" w:hAnsi="Times New Roman" w:cs="Times New Roman"/>
          <w:color w:val="0070C0"/>
          <w:sz w:val="24"/>
          <w:szCs w:val="24"/>
          <w:lang w:eastAsia="hr-HR"/>
        </w:rPr>
        <w:t>utvrđen</w:t>
      </w:r>
      <w:r w:rsidR="008D146D">
        <w:rPr>
          <w:rFonts w:ascii="Times New Roman" w:eastAsia="Times New Roman" w:hAnsi="Times New Roman" w:cs="Times New Roman"/>
          <w:color w:val="0070C0"/>
          <w:sz w:val="24"/>
          <w:szCs w:val="24"/>
          <w:lang w:eastAsia="hr-HR"/>
        </w:rPr>
        <w:t>e</w:t>
      </w:r>
      <w:r w:rsidRPr="0023074B">
        <w:rPr>
          <w:rFonts w:ascii="Times New Roman" w:eastAsia="Times New Roman" w:hAnsi="Times New Roman" w:cs="Times New Roman"/>
          <w:color w:val="0070C0"/>
          <w:sz w:val="24"/>
          <w:szCs w:val="24"/>
          <w:lang w:eastAsia="hr-HR"/>
        </w:rPr>
        <w:t xml:space="preserve"> Pozivom </w:t>
      </w:r>
      <w:r w:rsidR="008D146D">
        <w:rPr>
          <w:rFonts w:ascii="Times New Roman" w:eastAsia="Times New Roman" w:hAnsi="Times New Roman" w:cs="Times New Roman"/>
          <w:color w:val="0070C0"/>
          <w:sz w:val="24"/>
          <w:szCs w:val="24"/>
          <w:lang w:eastAsia="hr-HR"/>
        </w:rPr>
        <w:t xml:space="preserve">za nadmetanje </w:t>
      </w:r>
      <w:r w:rsidRPr="0023074B">
        <w:rPr>
          <w:rFonts w:ascii="Times New Roman" w:eastAsia="Times New Roman" w:hAnsi="Times New Roman" w:cs="Times New Roman"/>
          <w:color w:val="0070C0"/>
          <w:sz w:val="24"/>
          <w:szCs w:val="24"/>
          <w:lang w:eastAsia="hr-HR"/>
        </w:rPr>
        <w:t>za predmetnu lokaciju.</w:t>
      </w:r>
    </w:p>
    <w:p w14:paraId="07ADF1B3" w14:textId="2520546E" w:rsidR="0023074B" w:rsidRPr="0023074B" w:rsidRDefault="0023074B" w:rsidP="0023074B">
      <w:pPr>
        <w:jc w:val="both"/>
        <w:rPr>
          <w:rFonts w:ascii="Times New Roman" w:eastAsia="Times New Roman" w:hAnsi="Times New Roman" w:cs="Times New Roman"/>
          <w:color w:val="0070C0"/>
          <w:sz w:val="24"/>
          <w:szCs w:val="24"/>
          <w:lang w:eastAsia="hr-HR"/>
        </w:rPr>
      </w:pPr>
      <w:r w:rsidRPr="0023074B">
        <w:rPr>
          <w:rFonts w:ascii="Times New Roman" w:eastAsia="Times New Roman" w:hAnsi="Times New Roman" w:cs="Times New Roman"/>
          <w:color w:val="0070C0"/>
          <w:sz w:val="24"/>
          <w:szCs w:val="24"/>
          <w:lang w:eastAsia="hr-HR"/>
        </w:rPr>
        <w:t>Ponuditelj je dužan kućicu za prikupljanje višekratnih čaša jasno opisati u programskom dijelu ponude, uključujući njezinu namjenu, dimenzije, način rada te higijenske i sanitarne uvjete (s obzirom na to da se u njoj rukuje upotrebljavanim čašama)</w:t>
      </w:r>
      <w:r>
        <w:rPr>
          <w:rFonts w:ascii="Times New Roman" w:eastAsia="Times New Roman" w:hAnsi="Times New Roman" w:cs="Times New Roman"/>
          <w:color w:val="0070C0"/>
          <w:sz w:val="24"/>
          <w:szCs w:val="24"/>
          <w:lang w:eastAsia="hr-HR"/>
        </w:rPr>
        <w:t xml:space="preserve">. </w:t>
      </w:r>
    </w:p>
    <w:p w14:paraId="371E12C1" w14:textId="77777777" w:rsidR="0023074B" w:rsidRPr="0023074B" w:rsidRDefault="0023074B" w:rsidP="0023074B">
      <w:pPr>
        <w:jc w:val="both"/>
        <w:rPr>
          <w:rFonts w:ascii="Times New Roman" w:eastAsia="Times New Roman" w:hAnsi="Times New Roman" w:cs="Times New Roman"/>
          <w:color w:val="0070C0"/>
          <w:sz w:val="24"/>
          <w:szCs w:val="24"/>
          <w:lang w:eastAsia="hr-HR"/>
        </w:rPr>
      </w:pPr>
    </w:p>
    <w:p w14:paraId="17C24ED5" w14:textId="77777777" w:rsidR="0023074B" w:rsidRPr="0023074B" w:rsidRDefault="0023074B" w:rsidP="0023074B">
      <w:pPr>
        <w:jc w:val="both"/>
        <w:rPr>
          <w:rFonts w:ascii="Times New Roman" w:eastAsia="Times New Roman" w:hAnsi="Times New Roman" w:cs="Times New Roman"/>
          <w:color w:val="0070C0"/>
          <w:sz w:val="24"/>
          <w:szCs w:val="24"/>
          <w:lang w:eastAsia="hr-HR"/>
        </w:rPr>
      </w:pPr>
    </w:p>
    <w:p w14:paraId="2ACCCD71" w14:textId="77777777" w:rsidR="00CF1C50" w:rsidRPr="00C04949" w:rsidRDefault="00CF1C50" w:rsidP="0025064E">
      <w:pPr>
        <w:jc w:val="both"/>
        <w:rPr>
          <w:rFonts w:ascii="Times New Roman" w:eastAsia="Times New Roman" w:hAnsi="Times New Roman" w:cs="Times New Roman"/>
          <w:color w:val="0070C0"/>
          <w:sz w:val="24"/>
          <w:szCs w:val="24"/>
          <w:lang w:eastAsia="hr-HR"/>
        </w:rPr>
      </w:pPr>
    </w:p>
    <w:p w14:paraId="5D519594" w14:textId="77777777" w:rsidR="00211F7F" w:rsidRPr="00C04949" w:rsidRDefault="00211F7F" w:rsidP="00B54048">
      <w:pPr>
        <w:jc w:val="both"/>
        <w:rPr>
          <w:rFonts w:ascii="Times New Roman" w:hAnsi="Times New Roman" w:cs="Times New Roman"/>
          <w:color w:val="2E74B5" w:themeColor="accent1" w:themeShade="BF"/>
          <w:sz w:val="24"/>
          <w:szCs w:val="24"/>
        </w:rPr>
      </w:pPr>
    </w:p>
    <w:sectPr w:rsidR="00211F7F" w:rsidRPr="00C04949" w:rsidSect="00175811">
      <w:pgSz w:w="11906" w:h="16838"/>
      <w:pgMar w:top="1417" w:right="1417" w:bottom="1417"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Bahnschrift Light">
    <w:panose1 w:val="020B0502040204020203"/>
    <w:charset w:val="EE"/>
    <w:family w:val="swiss"/>
    <w:pitch w:val="variable"/>
    <w:sig w:usb0="A00002C7"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88B"/>
    <w:multiLevelType w:val="multilevel"/>
    <w:tmpl w:val="68004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B42C32"/>
    <w:multiLevelType w:val="hybridMultilevel"/>
    <w:tmpl w:val="D84A44D0"/>
    <w:lvl w:ilvl="0" w:tplc="936CFA38">
      <w:start w:val="10"/>
      <w:numFmt w:val="decimal"/>
      <w:lvlText w:val="%1."/>
      <w:lvlJc w:val="left"/>
      <w:pPr>
        <w:ind w:left="720" w:hanging="360"/>
      </w:pPr>
      <w:rPr>
        <w:rFonts w:hint="default"/>
        <w:u w:val="singl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91449F0"/>
    <w:multiLevelType w:val="multilevel"/>
    <w:tmpl w:val="69BE0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1373E3"/>
    <w:multiLevelType w:val="multilevel"/>
    <w:tmpl w:val="5796A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F70F8F"/>
    <w:multiLevelType w:val="multilevel"/>
    <w:tmpl w:val="5E88E2EC"/>
    <w:lvl w:ilvl="0">
      <w:start w:val="1"/>
      <w:numFmt w:val="decimal"/>
      <w:lvlText w:val="%1."/>
      <w:lvlJc w:val="left"/>
      <w:pPr>
        <w:tabs>
          <w:tab w:val="num" w:pos="360"/>
        </w:tabs>
        <w:ind w:left="360" w:hanging="360"/>
      </w:pPr>
      <w:rPr>
        <w:rFonts w:ascii="Bahnschrift Light" w:hAnsi="Bahnschrift Light" w:cs="Times New Roman"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8C7A92"/>
    <w:multiLevelType w:val="multilevel"/>
    <w:tmpl w:val="FE103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B436FE"/>
    <w:multiLevelType w:val="multilevel"/>
    <w:tmpl w:val="BD4A3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6F6824"/>
    <w:multiLevelType w:val="multilevel"/>
    <w:tmpl w:val="A1B64C7E"/>
    <w:lvl w:ilvl="0">
      <w:start w:val="1"/>
      <w:numFmt w:val="decimal"/>
      <w:lvlText w:val="%1."/>
      <w:lvlJc w:val="left"/>
      <w:pPr>
        <w:tabs>
          <w:tab w:val="num" w:pos="720"/>
        </w:tabs>
        <w:ind w:left="720" w:hanging="360"/>
      </w:pPr>
    </w:lvl>
    <w:lvl w:ilvl="1">
      <w:start w:val="3"/>
      <w:numFmt w:val="decimal"/>
      <w:lvlText w:val="%2"/>
      <w:lvlJc w:val="left"/>
      <w:pPr>
        <w:ind w:left="1440" w:hanging="360"/>
      </w:pPr>
      <w:rPr>
        <w:rFonts w:hint="default"/>
        <w:u w:val="singl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E9656C"/>
    <w:multiLevelType w:val="multilevel"/>
    <w:tmpl w:val="31E9656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31EB5408"/>
    <w:multiLevelType w:val="multilevel"/>
    <w:tmpl w:val="02864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285A9E"/>
    <w:multiLevelType w:val="hybridMultilevel"/>
    <w:tmpl w:val="65DE7092"/>
    <w:lvl w:ilvl="0" w:tplc="E9309876">
      <w:start w:val="8"/>
      <w:numFmt w:val="decimal"/>
      <w:lvlText w:val="%1."/>
      <w:lvlJc w:val="left"/>
      <w:pPr>
        <w:ind w:left="720" w:hanging="360"/>
      </w:pPr>
      <w:rPr>
        <w:rFonts w:hint="default"/>
        <w:u w:val="singl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34D5DA5"/>
    <w:multiLevelType w:val="multilevel"/>
    <w:tmpl w:val="9C607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477AC4"/>
    <w:multiLevelType w:val="multilevel"/>
    <w:tmpl w:val="0534F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3B005D4"/>
    <w:multiLevelType w:val="multilevel"/>
    <w:tmpl w:val="6D3AE43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15:restartNumberingAfterBreak="0">
    <w:nsid w:val="47960866"/>
    <w:multiLevelType w:val="hybridMultilevel"/>
    <w:tmpl w:val="80747EF0"/>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37165BB"/>
    <w:multiLevelType w:val="multilevel"/>
    <w:tmpl w:val="EEB2E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8A60F43"/>
    <w:multiLevelType w:val="hybridMultilevel"/>
    <w:tmpl w:val="3BF823DE"/>
    <w:lvl w:ilvl="0" w:tplc="D5A499E6">
      <w:start w:val="1"/>
      <w:numFmt w:val="decimal"/>
      <w:lvlText w:val="%1."/>
      <w:lvlJc w:val="left"/>
      <w:pPr>
        <w:ind w:left="360" w:hanging="360"/>
      </w:pPr>
      <w:rPr>
        <w:rFonts w:eastAsia="MS Mincho" w:hint="default"/>
        <w:color w:val="auto"/>
        <w:sz w:val="24"/>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15:restartNumberingAfterBreak="0">
    <w:nsid w:val="5B731BFB"/>
    <w:multiLevelType w:val="hybridMultilevel"/>
    <w:tmpl w:val="796CC348"/>
    <w:lvl w:ilvl="0" w:tplc="041A000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29B25C0"/>
    <w:multiLevelType w:val="multilevel"/>
    <w:tmpl w:val="E98E84E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15:restartNumberingAfterBreak="0">
    <w:nsid w:val="748D07E9"/>
    <w:multiLevelType w:val="multilevel"/>
    <w:tmpl w:val="6A92D5E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0" w15:restartNumberingAfterBreak="0">
    <w:nsid w:val="767F48D3"/>
    <w:multiLevelType w:val="multilevel"/>
    <w:tmpl w:val="FD66D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7F41962"/>
    <w:multiLevelType w:val="hybridMultilevel"/>
    <w:tmpl w:val="B7C4899E"/>
    <w:lvl w:ilvl="0" w:tplc="07FE07CC">
      <w:start w:val="1"/>
      <w:numFmt w:val="decimal"/>
      <w:lvlText w:val="%1."/>
      <w:lvlJc w:val="left"/>
      <w:pPr>
        <w:ind w:left="720" w:hanging="360"/>
      </w:pPr>
      <w:rPr>
        <w:rFonts w:hint="default"/>
        <w:color w:val="auto"/>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7E8E5ADC"/>
    <w:multiLevelType w:val="multilevel"/>
    <w:tmpl w:val="FDD69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EC764DC"/>
    <w:multiLevelType w:val="hybridMultilevel"/>
    <w:tmpl w:val="667623D4"/>
    <w:lvl w:ilvl="0" w:tplc="EA626BD4">
      <w:start w:val="1"/>
      <w:numFmt w:val="decimal"/>
      <w:lvlText w:val="%1."/>
      <w:lvlJc w:val="left"/>
      <w:pPr>
        <w:ind w:left="720" w:hanging="360"/>
      </w:pPr>
      <w:rPr>
        <w:color w:val="00000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16cid:durableId="1102801541">
    <w:abstractNumId w:val="18"/>
  </w:num>
  <w:num w:numId="2" w16cid:durableId="361057802">
    <w:abstractNumId w:val="7"/>
  </w:num>
  <w:num w:numId="3" w16cid:durableId="1501198667">
    <w:abstractNumId w:val="0"/>
    <w:lvlOverride w:ilvl="0">
      <w:startOverride w:val="2"/>
    </w:lvlOverride>
  </w:num>
  <w:num w:numId="4" w16cid:durableId="83652233">
    <w:abstractNumId w:val="20"/>
    <w:lvlOverride w:ilvl="0">
      <w:startOverride w:val="3"/>
    </w:lvlOverride>
  </w:num>
  <w:num w:numId="5" w16cid:durableId="946087239">
    <w:abstractNumId w:val="4"/>
    <w:lvlOverride w:ilvl="0">
      <w:startOverride w:val="4"/>
    </w:lvlOverride>
  </w:num>
  <w:num w:numId="6" w16cid:durableId="366640875">
    <w:abstractNumId w:val="19"/>
    <w:lvlOverride w:ilvl="0">
      <w:startOverride w:val="2"/>
    </w:lvlOverride>
  </w:num>
  <w:num w:numId="7" w16cid:durableId="1953129437">
    <w:abstractNumId w:val="12"/>
  </w:num>
  <w:num w:numId="8" w16cid:durableId="1884713948">
    <w:abstractNumId w:val="15"/>
    <w:lvlOverride w:ilvl="0">
      <w:startOverride w:val="2"/>
    </w:lvlOverride>
  </w:num>
  <w:num w:numId="9" w16cid:durableId="501162315">
    <w:abstractNumId w:val="2"/>
    <w:lvlOverride w:ilvl="0">
      <w:startOverride w:val="3"/>
    </w:lvlOverride>
  </w:num>
  <w:num w:numId="10" w16cid:durableId="876427531">
    <w:abstractNumId w:val="11"/>
    <w:lvlOverride w:ilvl="0">
      <w:startOverride w:val="4"/>
    </w:lvlOverride>
  </w:num>
  <w:num w:numId="11" w16cid:durableId="898399570">
    <w:abstractNumId w:val="5"/>
    <w:lvlOverride w:ilvl="0">
      <w:startOverride w:val="5"/>
    </w:lvlOverride>
  </w:num>
  <w:num w:numId="12" w16cid:durableId="848523575">
    <w:abstractNumId w:val="6"/>
    <w:lvlOverride w:ilvl="0">
      <w:startOverride w:val="6"/>
    </w:lvlOverride>
  </w:num>
  <w:num w:numId="13" w16cid:durableId="1675955138">
    <w:abstractNumId w:val="22"/>
    <w:lvlOverride w:ilvl="0">
      <w:startOverride w:val="7"/>
    </w:lvlOverride>
  </w:num>
  <w:num w:numId="14" w16cid:durableId="1084372452">
    <w:abstractNumId w:val="13"/>
    <w:lvlOverride w:ilvl="0">
      <w:startOverride w:val="3"/>
    </w:lvlOverride>
  </w:num>
  <w:num w:numId="15" w16cid:durableId="1940219027">
    <w:abstractNumId w:val="9"/>
  </w:num>
  <w:num w:numId="16" w16cid:durableId="156967842">
    <w:abstractNumId w:val="3"/>
    <w:lvlOverride w:ilvl="0">
      <w:startOverride w:val="2"/>
    </w:lvlOverride>
  </w:num>
  <w:num w:numId="17" w16cid:durableId="847989098">
    <w:abstractNumId w:val="16"/>
  </w:num>
  <w:num w:numId="18" w16cid:durableId="1147474110">
    <w:abstractNumId w:val="14"/>
  </w:num>
  <w:num w:numId="19" w16cid:durableId="185750238">
    <w:abstractNumId w:val="10"/>
  </w:num>
  <w:num w:numId="20" w16cid:durableId="1874271330">
    <w:abstractNumId w:val="1"/>
  </w:num>
  <w:num w:numId="21" w16cid:durableId="18162922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09944114">
    <w:abstractNumId w:val="21"/>
  </w:num>
  <w:num w:numId="23" w16cid:durableId="1242522778">
    <w:abstractNumId w:val="17"/>
  </w:num>
  <w:num w:numId="24" w16cid:durableId="16363320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EA5"/>
    <w:rsid w:val="00025E0C"/>
    <w:rsid w:val="000347FC"/>
    <w:rsid w:val="00056832"/>
    <w:rsid w:val="00067A52"/>
    <w:rsid w:val="00073FE7"/>
    <w:rsid w:val="000A3941"/>
    <w:rsid w:val="000D0EA5"/>
    <w:rsid w:val="000D1279"/>
    <w:rsid w:val="000E0411"/>
    <w:rsid w:val="000E4989"/>
    <w:rsid w:val="000F180D"/>
    <w:rsid w:val="001012D2"/>
    <w:rsid w:val="00111737"/>
    <w:rsid w:val="00123903"/>
    <w:rsid w:val="00127389"/>
    <w:rsid w:val="00133D4A"/>
    <w:rsid w:val="001622BC"/>
    <w:rsid w:val="00172FD4"/>
    <w:rsid w:val="00175811"/>
    <w:rsid w:val="00197A73"/>
    <w:rsid w:val="001A6270"/>
    <w:rsid w:val="001B1C3C"/>
    <w:rsid w:val="001B2620"/>
    <w:rsid w:val="001B55F2"/>
    <w:rsid w:val="001B59EE"/>
    <w:rsid w:val="001C0C03"/>
    <w:rsid w:val="00211F7F"/>
    <w:rsid w:val="0023074B"/>
    <w:rsid w:val="00232999"/>
    <w:rsid w:val="00237AC9"/>
    <w:rsid w:val="0025064E"/>
    <w:rsid w:val="002551FB"/>
    <w:rsid w:val="00271A27"/>
    <w:rsid w:val="0027391D"/>
    <w:rsid w:val="0028630D"/>
    <w:rsid w:val="002A7A15"/>
    <w:rsid w:val="002E6752"/>
    <w:rsid w:val="00306CCF"/>
    <w:rsid w:val="00333003"/>
    <w:rsid w:val="003462DC"/>
    <w:rsid w:val="00364978"/>
    <w:rsid w:val="00365629"/>
    <w:rsid w:val="003928D1"/>
    <w:rsid w:val="003A6D9B"/>
    <w:rsid w:val="003B093E"/>
    <w:rsid w:val="003B7AD8"/>
    <w:rsid w:val="003D4AF2"/>
    <w:rsid w:val="003F4E18"/>
    <w:rsid w:val="0041680A"/>
    <w:rsid w:val="00420F3C"/>
    <w:rsid w:val="00430C82"/>
    <w:rsid w:val="0044613B"/>
    <w:rsid w:val="00453619"/>
    <w:rsid w:val="00462722"/>
    <w:rsid w:val="0047549F"/>
    <w:rsid w:val="004A52DA"/>
    <w:rsid w:val="004E0C43"/>
    <w:rsid w:val="004E1F37"/>
    <w:rsid w:val="004F02FD"/>
    <w:rsid w:val="00527428"/>
    <w:rsid w:val="00552CCF"/>
    <w:rsid w:val="00570C05"/>
    <w:rsid w:val="00584023"/>
    <w:rsid w:val="005D7AAD"/>
    <w:rsid w:val="005E01E6"/>
    <w:rsid w:val="00617E2C"/>
    <w:rsid w:val="006A388E"/>
    <w:rsid w:val="006D69AF"/>
    <w:rsid w:val="007029E9"/>
    <w:rsid w:val="007038E3"/>
    <w:rsid w:val="00774575"/>
    <w:rsid w:val="007D4BFE"/>
    <w:rsid w:val="007D5832"/>
    <w:rsid w:val="007D6BAF"/>
    <w:rsid w:val="007E7D5B"/>
    <w:rsid w:val="00800263"/>
    <w:rsid w:val="008078CE"/>
    <w:rsid w:val="00821149"/>
    <w:rsid w:val="008258D0"/>
    <w:rsid w:val="00853003"/>
    <w:rsid w:val="00885D8B"/>
    <w:rsid w:val="0088633A"/>
    <w:rsid w:val="008A0F4B"/>
    <w:rsid w:val="008D146D"/>
    <w:rsid w:val="008D5C3E"/>
    <w:rsid w:val="008D69E7"/>
    <w:rsid w:val="008E7E87"/>
    <w:rsid w:val="00907292"/>
    <w:rsid w:val="00927CBD"/>
    <w:rsid w:val="00941A80"/>
    <w:rsid w:val="00943008"/>
    <w:rsid w:val="00954732"/>
    <w:rsid w:val="009642ED"/>
    <w:rsid w:val="00972F8F"/>
    <w:rsid w:val="0098217D"/>
    <w:rsid w:val="00984868"/>
    <w:rsid w:val="009B56A4"/>
    <w:rsid w:val="00A40022"/>
    <w:rsid w:val="00A5162B"/>
    <w:rsid w:val="00A80A6B"/>
    <w:rsid w:val="00A83A61"/>
    <w:rsid w:val="00A942C6"/>
    <w:rsid w:val="00AB3434"/>
    <w:rsid w:val="00AC4C40"/>
    <w:rsid w:val="00B159B5"/>
    <w:rsid w:val="00B54048"/>
    <w:rsid w:val="00B7589F"/>
    <w:rsid w:val="00B77A63"/>
    <w:rsid w:val="00B93AAA"/>
    <w:rsid w:val="00BE2CEF"/>
    <w:rsid w:val="00C04949"/>
    <w:rsid w:val="00C07CDD"/>
    <w:rsid w:val="00C10F2E"/>
    <w:rsid w:val="00C16E65"/>
    <w:rsid w:val="00C95B22"/>
    <w:rsid w:val="00CB24DA"/>
    <w:rsid w:val="00CE3104"/>
    <w:rsid w:val="00CF1C50"/>
    <w:rsid w:val="00D20C95"/>
    <w:rsid w:val="00D37794"/>
    <w:rsid w:val="00D400B6"/>
    <w:rsid w:val="00D5067E"/>
    <w:rsid w:val="00D86A45"/>
    <w:rsid w:val="00DA0B6E"/>
    <w:rsid w:val="00DB6D4C"/>
    <w:rsid w:val="00DC7D62"/>
    <w:rsid w:val="00DD339C"/>
    <w:rsid w:val="00DD48B7"/>
    <w:rsid w:val="00E10B7E"/>
    <w:rsid w:val="00E25AB9"/>
    <w:rsid w:val="00E61629"/>
    <w:rsid w:val="00E841A3"/>
    <w:rsid w:val="00E943E0"/>
    <w:rsid w:val="00EB70F3"/>
    <w:rsid w:val="00EE3DA8"/>
    <w:rsid w:val="00F1600F"/>
    <w:rsid w:val="00F36FDD"/>
    <w:rsid w:val="00F606E9"/>
    <w:rsid w:val="00F6169C"/>
    <w:rsid w:val="00F71C8B"/>
    <w:rsid w:val="00F81D5F"/>
    <w:rsid w:val="00F82785"/>
    <w:rsid w:val="00F927B0"/>
    <w:rsid w:val="00FA7476"/>
    <w:rsid w:val="00FB7C28"/>
    <w:rsid w:val="00FD3F89"/>
    <w:rsid w:val="00FD5E77"/>
    <w:rsid w:val="00FE414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A9C5E"/>
  <w15:chartTrackingRefBased/>
  <w15:docId w15:val="{9BF8754F-A3C9-408A-8407-2A5AA136E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0D0EA5"/>
    <w:pPr>
      <w:ind w:left="720"/>
      <w:contextualSpacing/>
    </w:pPr>
  </w:style>
  <w:style w:type="paragraph" w:styleId="Tekstbalonia">
    <w:name w:val="Balloon Text"/>
    <w:basedOn w:val="Normal"/>
    <w:link w:val="TekstbaloniaChar"/>
    <w:uiPriority w:val="99"/>
    <w:semiHidden/>
    <w:unhideWhenUsed/>
    <w:rsid w:val="003B7AD8"/>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B7AD8"/>
    <w:rPr>
      <w:rFonts w:ascii="Segoe UI" w:hAnsi="Segoe UI" w:cs="Segoe UI"/>
      <w:sz w:val="18"/>
      <w:szCs w:val="18"/>
    </w:rPr>
  </w:style>
  <w:style w:type="paragraph" w:styleId="Bezproreda">
    <w:name w:val="No Spacing"/>
    <w:uiPriority w:val="1"/>
    <w:qFormat/>
    <w:rsid w:val="008002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336969">
      <w:bodyDiv w:val="1"/>
      <w:marLeft w:val="0"/>
      <w:marRight w:val="0"/>
      <w:marTop w:val="0"/>
      <w:marBottom w:val="0"/>
      <w:divBdr>
        <w:top w:val="none" w:sz="0" w:space="0" w:color="auto"/>
        <w:left w:val="none" w:sz="0" w:space="0" w:color="auto"/>
        <w:bottom w:val="none" w:sz="0" w:space="0" w:color="auto"/>
        <w:right w:val="none" w:sz="0" w:space="0" w:color="auto"/>
      </w:divBdr>
    </w:div>
    <w:div w:id="1581940557">
      <w:bodyDiv w:val="1"/>
      <w:marLeft w:val="0"/>
      <w:marRight w:val="0"/>
      <w:marTop w:val="0"/>
      <w:marBottom w:val="0"/>
      <w:divBdr>
        <w:top w:val="none" w:sz="0" w:space="0" w:color="auto"/>
        <w:left w:val="none" w:sz="0" w:space="0" w:color="auto"/>
        <w:bottom w:val="none" w:sz="0" w:space="0" w:color="auto"/>
        <w:right w:val="none" w:sz="0" w:space="0" w:color="auto"/>
      </w:divBdr>
      <w:divsChild>
        <w:div w:id="1247416350">
          <w:marLeft w:val="0"/>
          <w:marRight w:val="0"/>
          <w:marTop w:val="0"/>
          <w:marBottom w:val="150"/>
          <w:divBdr>
            <w:top w:val="none" w:sz="0" w:space="0" w:color="auto"/>
            <w:left w:val="none" w:sz="0" w:space="0" w:color="auto"/>
            <w:bottom w:val="none" w:sz="0" w:space="0" w:color="auto"/>
            <w:right w:val="none" w:sz="0" w:space="0" w:color="auto"/>
          </w:divBdr>
        </w:div>
        <w:div w:id="1552304849">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CECF6-EE4D-43D6-919D-42EB3F420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996</Words>
  <Characters>5681</Characters>
  <Application>Microsoft Office Word</Application>
  <DocSecurity>0</DocSecurity>
  <Lines>47</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dc:creator>
  <cp:keywords/>
  <dc:description/>
  <cp:lastModifiedBy>Vanja Caratan</cp:lastModifiedBy>
  <cp:revision>3</cp:revision>
  <cp:lastPrinted>2022-07-21T13:41:00Z</cp:lastPrinted>
  <dcterms:created xsi:type="dcterms:W3CDTF">2026-05-21T08:37:00Z</dcterms:created>
  <dcterms:modified xsi:type="dcterms:W3CDTF">2026-05-21T08:37:00Z</dcterms:modified>
</cp:coreProperties>
</file>